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asks.xml" ContentType="application/vnd.ms-office.documenttask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303"/>
        <w:tblW w:w="0" w:type="auto"/>
        <w:tblLook w:val="04A0" w:firstRow="1" w:lastRow="0" w:firstColumn="1" w:lastColumn="0" w:noHBand="0" w:noVBand="1"/>
      </w:tblPr>
      <w:tblGrid>
        <w:gridCol w:w="3951"/>
        <w:gridCol w:w="506"/>
        <w:gridCol w:w="4457"/>
        <w:gridCol w:w="4457"/>
        <w:gridCol w:w="4457"/>
        <w:gridCol w:w="4461"/>
      </w:tblGrid>
      <w:tr w:rsidR="00592FB9" w:rsidRPr="00A57B7D" w14:paraId="1F67B8C7" w14:textId="77777777" w:rsidTr="7C0A41B4">
        <w:trPr>
          <w:trHeight w:val="780"/>
        </w:trPr>
        <w:tc>
          <w:tcPr>
            <w:tcW w:w="22289" w:type="dxa"/>
            <w:gridSpan w:val="6"/>
            <w:shd w:val="clear" w:color="auto" w:fill="C9FFE4"/>
          </w:tcPr>
          <w:p w14:paraId="3A06513F" w14:textId="1AEBC085" w:rsidR="00592FB9" w:rsidRPr="00AD0F79" w:rsidRDefault="00592FB9" w:rsidP="0F810112">
            <w:pPr>
              <w:rPr>
                <w:rFonts w:ascii="Tw Cen MT" w:hAnsi="Tw Cen MT"/>
                <w:b/>
                <w:bCs/>
                <w:sz w:val="48"/>
                <w:szCs w:val="48"/>
              </w:rPr>
            </w:pPr>
            <w:bookmarkStart w:id="0" w:name="_GoBack"/>
            <w:bookmarkEnd w:id="0"/>
            <w:r w:rsidRPr="0F810112">
              <w:rPr>
                <w:rFonts w:ascii="Tw Cen MT" w:hAnsi="Tw Cen MT"/>
                <w:b/>
                <w:bCs/>
                <w:sz w:val="48"/>
                <w:szCs w:val="48"/>
              </w:rPr>
              <w:t>The Middle Chapters</w:t>
            </w:r>
            <w:r w:rsidR="0090702D" w:rsidRPr="0F810112">
              <w:rPr>
                <w:rFonts w:ascii="Tw Cen MT" w:hAnsi="Tw Cen MT"/>
                <w:b/>
                <w:bCs/>
                <w:sz w:val="48"/>
                <w:szCs w:val="48"/>
              </w:rPr>
              <w:t xml:space="preserve">: </w:t>
            </w:r>
            <w:r w:rsidR="766E2F5E" w:rsidRPr="0F810112">
              <w:rPr>
                <w:rFonts w:ascii="Tw Cen MT" w:hAnsi="Tw Cen MT"/>
                <w:b/>
                <w:bCs/>
                <w:sz w:val="48"/>
                <w:szCs w:val="48"/>
              </w:rPr>
              <w:t>21</w:t>
            </w:r>
            <w:r w:rsidR="766E2F5E" w:rsidRPr="0F810112">
              <w:rPr>
                <w:rFonts w:ascii="Tw Cen MT" w:hAnsi="Tw Cen MT"/>
                <w:b/>
                <w:bCs/>
                <w:sz w:val="48"/>
                <w:szCs w:val="48"/>
                <w:vertAlign w:val="superscript"/>
              </w:rPr>
              <w:t>st</w:t>
            </w:r>
            <w:r w:rsidR="766E2F5E" w:rsidRPr="0F810112">
              <w:rPr>
                <w:rFonts w:ascii="Tw Cen MT" w:hAnsi="Tw Cen MT"/>
                <w:b/>
                <w:bCs/>
                <w:sz w:val="48"/>
                <w:szCs w:val="48"/>
              </w:rPr>
              <w:t xml:space="preserve"> March</w:t>
            </w:r>
            <w:r w:rsidR="0090702D" w:rsidRPr="0F810112">
              <w:rPr>
                <w:rFonts w:ascii="Tw Cen MT" w:hAnsi="Tw Cen MT"/>
                <w:b/>
                <w:bCs/>
                <w:sz w:val="48"/>
                <w:szCs w:val="48"/>
              </w:rPr>
              <w:t xml:space="preserve"> </w:t>
            </w:r>
            <w:r w:rsidR="007D6306" w:rsidRPr="0F810112">
              <w:rPr>
                <w:rFonts w:ascii="Tw Cen MT" w:hAnsi="Tw Cen MT"/>
                <w:b/>
                <w:bCs/>
                <w:sz w:val="48"/>
                <w:szCs w:val="48"/>
              </w:rPr>
              <w:t>–</w:t>
            </w:r>
            <w:r w:rsidR="0090702D" w:rsidRPr="0F810112">
              <w:rPr>
                <w:rFonts w:ascii="Tw Cen MT" w:hAnsi="Tw Cen MT"/>
                <w:b/>
                <w:bCs/>
                <w:sz w:val="48"/>
                <w:szCs w:val="48"/>
              </w:rPr>
              <w:t xml:space="preserve"> </w:t>
            </w:r>
            <w:r w:rsidR="28C1CB69" w:rsidRPr="0F810112">
              <w:rPr>
                <w:rFonts w:ascii="Tw Cen MT" w:hAnsi="Tw Cen MT"/>
                <w:b/>
                <w:bCs/>
                <w:sz w:val="48"/>
                <w:szCs w:val="48"/>
              </w:rPr>
              <w:t>1</w:t>
            </w:r>
            <w:r w:rsidR="007D6306" w:rsidRPr="0F810112">
              <w:rPr>
                <w:rFonts w:ascii="Tw Cen MT" w:hAnsi="Tw Cen MT"/>
                <w:b/>
                <w:bCs/>
                <w:sz w:val="48"/>
                <w:szCs w:val="48"/>
              </w:rPr>
              <w:t>3</w:t>
            </w:r>
            <w:r w:rsidR="007D6306" w:rsidRPr="0F810112">
              <w:rPr>
                <w:rFonts w:ascii="Tw Cen MT" w:hAnsi="Tw Cen MT"/>
                <w:b/>
                <w:bCs/>
                <w:sz w:val="48"/>
                <w:szCs w:val="48"/>
                <w:vertAlign w:val="superscript"/>
              </w:rPr>
              <w:t>th</w:t>
            </w:r>
            <w:r w:rsidR="007D6306" w:rsidRPr="0F810112">
              <w:rPr>
                <w:rFonts w:ascii="Tw Cen MT" w:hAnsi="Tw Cen MT"/>
                <w:b/>
                <w:bCs/>
                <w:sz w:val="48"/>
                <w:szCs w:val="48"/>
              </w:rPr>
              <w:t xml:space="preserve"> </w:t>
            </w:r>
            <w:r w:rsidR="4EA260F4" w:rsidRPr="0F810112">
              <w:rPr>
                <w:rFonts w:ascii="Tw Cen MT" w:hAnsi="Tw Cen MT"/>
                <w:b/>
                <w:bCs/>
                <w:sz w:val="48"/>
                <w:szCs w:val="48"/>
              </w:rPr>
              <w:t>May</w:t>
            </w:r>
            <w:r w:rsidR="007D6306" w:rsidRPr="0F810112">
              <w:rPr>
                <w:rFonts w:ascii="Tw Cen MT" w:hAnsi="Tw Cen MT"/>
                <w:b/>
                <w:bCs/>
                <w:sz w:val="48"/>
                <w:szCs w:val="48"/>
              </w:rPr>
              <w:t>, 2021</w:t>
            </w:r>
          </w:p>
        </w:tc>
      </w:tr>
      <w:tr w:rsidR="00592FB9" w:rsidRPr="00A57B7D" w14:paraId="6C08D191" w14:textId="77777777" w:rsidTr="7C0A41B4">
        <w:trPr>
          <w:trHeight w:val="853"/>
        </w:trPr>
        <w:tc>
          <w:tcPr>
            <w:tcW w:w="4457" w:type="dxa"/>
            <w:gridSpan w:val="2"/>
            <w:vAlign w:val="center"/>
          </w:tcPr>
          <w:p w14:paraId="69286A6E" w14:textId="77777777" w:rsidR="00592FB9" w:rsidRPr="00A57B7D" w:rsidRDefault="00592FB9" w:rsidP="00663500">
            <w:pPr>
              <w:jc w:val="center"/>
              <w:rPr>
                <w:rFonts w:ascii="Tw Cen MT" w:hAnsi="Tw Cen MT"/>
                <w:b/>
              </w:rPr>
            </w:pPr>
            <w:r w:rsidRPr="00A57B7D">
              <w:rPr>
                <w:rFonts w:ascii="Tw Cen MT" w:hAnsi="Tw Cen MT"/>
                <w:b/>
                <w:sz w:val="36"/>
              </w:rPr>
              <w:t>The Mentor</w:t>
            </w:r>
          </w:p>
        </w:tc>
        <w:tc>
          <w:tcPr>
            <w:tcW w:w="4457" w:type="dxa"/>
            <w:vAlign w:val="center"/>
          </w:tcPr>
          <w:p w14:paraId="4E87EA62" w14:textId="77777777" w:rsidR="00592FB9" w:rsidRPr="001224A0" w:rsidRDefault="00592FB9" w:rsidP="00663500">
            <w:pPr>
              <w:jc w:val="center"/>
              <w:rPr>
                <w:rFonts w:ascii="Tw Cen MT" w:hAnsi="Tw Cen MT"/>
                <w:b/>
                <w:sz w:val="26"/>
              </w:rPr>
            </w:pPr>
            <w:r w:rsidRPr="001224A0">
              <w:rPr>
                <w:rFonts w:ascii="Tw Cen MT" w:hAnsi="Tw Cen MT"/>
                <w:b/>
                <w:sz w:val="26"/>
              </w:rPr>
              <w:t>Years 5&amp;6 – 2020-2021</w:t>
            </w:r>
          </w:p>
          <w:p w14:paraId="4F378512" w14:textId="77777777" w:rsidR="00592FB9" w:rsidRPr="001224A0" w:rsidRDefault="00592FB9" w:rsidP="00663500">
            <w:pPr>
              <w:jc w:val="center"/>
              <w:rPr>
                <w:rFonts w:ascii="Tw Cen MT" w:hAnsi="Tw Cen MT"/>
                <w:b/>
                <w:sz w:val="26"/>
              </w:rPr>
            </w:pPr>
            <w:r w:rsidRPr="001224A0">
              <w:rPr>
                <w:rFonts w:ascii="Tw Cen MT" w:hAnsi="Tw Cen MT"/>
                <w:b/>
                <w:sz w:val="26"/>
              </w:rPr>
              <w:t>Years 5&amp;6 – 2022-2023</w:t>
            </w:r>
          </w:p>
        </w:tc>
        <w:tc>
          <w:tcPr>
            <w:tcW w:w="4457" w:type="dxa"/>
            <w:vAlign w:val="center"/>
          </w:tcPr>
          <w:p w14:paraId="1FF8EAB8" w14:textId="77777777" w:rsidR="00592FB9" w:rsidRPr="001224A0" w:rsidRDefault="00592FB9" w:rsidP="00663500">
            <w:pPr>
              <w:jc w:val="center"/>
              <w:rPr>
                <w:rFonts w:ascii="Tw Cen MT" w:hAnsi="Tw Cen MT"/>
                <w:b/>
                <w:sz w:val="26"/>
              </w:rPr>
            </w:pPr>
            <w:r w:rsidRPr="001224A0">
              <w:rPr>
                <w:rFonts w:ascii="Tw Cen MT" w:hAnsi="Tw Cen MT"/>
                <w:b/>
                <w:sz w:val="26"/>
              </w:rPr>
              <w:t>Years 5&amp;6 – 2021-2022</w:t>
            </w:r>
          </w:p>
          <w:p w14:paraId="2B514CE4" w14:textId="77777777" w:rsidR="00592FB9" w:rsidRPr="001224A0" w:rsidRDefault="00592FB9" w:rsidP="00663500">
            <w:pPr>
              <w:jc w:val="center"/>
              <w:rPr>
                <w:rFonts w:ascii="Tw Cen MT" w:hAnsi="Tw Cen MT"/>
                <w:b/>
                <w:sz w:val="26"/>
              </w:rPr>
            </w:pPr>
            <w:r w:rsidRPr="001224A0">
              <w:rPr>
                <w:rFonts w:ascii="Tw Cen MT" w:hAnsi="Tw Cen MT"/>
                <w:b/>
                <w:sz w:val="26"/>
              </w:rPr>
              <w:t>Years 5&amp;6 – 2023-2024</w:t>
            </w:r>
          </w:p>
        </w:tc>
        <w:tc>
          <w:tcPr>
            <w:tcW w:w="4457" w:type="dxa"/>
            <w:vAlign w:val="center"/>
          </w:tcPr>
          <w:p w14:paraId="68FF9B92" w14:textId="77777777" w:rsidR="00592FB9" w:rsidRPr="001224A0" w:rsidRDefault="00592FB9" w:rsidP="00663500">
            <w:pPr>
              <w:jc w:val="center"/>
              <w:rPr>
                <w:rFonts w:ascii="Tw Cen MT" w:hAnsi="Tw Cen MT"/>
                <w:b/>
                <w:sz w:val="26"/>
              </w:rPr>
            </w:pPr>
            <w:r w:rsidRPr="001224A0">
              <w:rPr>
                <w:rFonts w:ascii="Tw Cen MT" w:hAnsi="Tw Cen MT"/>
                <w:b/>
                <w:sz w:val="26"/>
              </w:rPr>
              <w:t>Year 7</w:t>
            </w:r>
          </w:p>
        </w:tc>
        <w:tc>
          <w:tcPr>
            <w:tcW w:w="4461" w:type="dxa"/>
            <w:vAlign w:val="center"/>
          </w:tcPr>
          <w:p w14:paraId="31001A97" w14:textId="77777777" w:rsidR="00592FB9" w:rsidRPr="001224A0" w:rsidRDefault="00592FB9" w:rsidP="00663500">
            <w:pPr>
              <w:jc w:val="center"/>
              <w:rPr>
                <w:rFonts w:ascii="Tw Cen MT" w:hAnsi="Tw Cen MT"/>
                <w:b/>
                <w:sz w:val="26"/>
              </w:rPr>
            </w:pPr>
            <w:r w:rsidRPr="001224A0">
              <w:rPr>
                <w:rFonts w:ascii="Tw Cen MT" w:hAnsi="Tw Cen MT"/>
                <w:b/>
                <w:sz w:val="26"/>
              </w:rPr>
              <w:t>Year 8</w:t>
            </w:r>
          </w:p>
        </w:tc>
      </w:tr>
      <w:tr w:rsidR="00592FB9" w:rsidRPr="00A57B7D" w14:paraId="62D21236" w14:textId="77777777" w:rsidTr="7C0A41B4">
        <w:trPr>
          <w:trHeight w:val="363"/>
        </w:trPr>
        <w:tc>
          <w:tcPr>
            <w:tcW w:w="22289" w:type="dxa"/>
            <w:gridSpan w:val="6"/>
          </w:tcPr>
          <w:p w14:paraId="295CA927" w14:textId="2F93DC74" w:rsidR="00592FB9" w:rsidRPr="00B11A1E" w:rsidRDefault="007D6306" w:rsidP="00B11A1E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B11A1E">
              <w:rPr>
                <w:rFonts w:ascii="Tw Cen MT" w:hAnsi="Tw Cen MT"/>
                <w:sz w:val="28"/>
                <w:szCs w:val="28"/>
              </w:rPr>
              <w:t>The Mentor is able to connect and care in every Millgate Classroom. During this spring, our students will explore r</w:t>
            </w:r>
            <w:r w:rsidR="00B11A1E" w:rsidRPr="00B11A1E">
              <w:rPr>
                <w:rFonts w:ascii="Tw Cen MT" w:hAnsi="Tw Cen MT"/>
                <w:sz w:val="28"/>
                <w:szCs w:val="28"/>
              </w:rPr>
              <w:t xml:space="preserve">elationships, </w:t>
            </w:r>
            <w:r w:rsidRPr="00B11A1E">
              <w:rPr>
                <w:rFonts w:ascii="Tw Cen MT" w:hAnsi="Tw Cen MT"/>
                <w:sz w:val="28"/>
                <w:szCs w:val="28"/>
              </w:rPr>
              <w:t xml:space="preserve">identity </w:t>
            </w:r>
            <w:r w:rsidR="00B11A1E" w:rsidRPr="00B11A1E">
              <w:rPr>
                <w:rFonts w:ascii="Tw Cen MT" w:hAnsi="Tw Cen MT"/>
                <w:sz w:val="28"/>
                <w:szCs w:val="28"/>
              </w:rPr>
              <w:t xml:space="preserve">and self </w:t>
            </w:r>
            <w:r w:rsidRPr="00B11A1E">
              <w:rPr>
                <w:rFonts w:ascii="Tw Cen MT" w:hAnsi="Tw Cen MT"/>
                <w:sz w:val="28"/>
                <w:szCs w:val="28"/>
              </w:rPr>
              <w:t>t</w:t>
            </w:r>
            <w:r w:rsidR="00B11A1E" w:rsidRPr="00B11A1E">
              <w:rPr>
                <w:rFonts w:ascii="Tw Cen MT" w:hAnsi="Tw Cen MT"/>
                <w:sz w:val="28"/>
                <w:szCs w:val="28"/>
              </w:rPr>
              <w:t>o ensure they are able to develop the social skills and tolerance needed to have happy lives and build the confidence they absolutely need to achieve great things.</w:t>
            </w:r>
          </w:p>
        </w:tc>
      </w:tr>
      <w:tr w:rsidR="00592FB9" w:rsidRPr="00A57B7D" w14:paraId="36286FFC" w14:textId="77777777" w:rsidTr="7C0A41B4">
        <w:trPr>
          <w:cantSplit/>
          <w:trHeight w:val="1715"/>
        </w:trPr>
        <w:tc>
          <w:tcPr>
            <w:tcW w:w="3951" w:type="dxa"/>
            <w:vMerge w:val="restart"/>
          </w:tcPr>
          <w:p w14:paraId="301181AD" w14:textId="77777777" w:rsidR="00592FB9" w:rsidRDefault="00592FB9" w:rsidP="00592FB9">
            <w:pPr>
              <w:jc w:val="center"/>
              <w:rPr>
                <w:noProof/>
                <w:lang w:eastAsia="en-GB"/>
              </w:rPr>
            </w:pPr>
          </w:p>
          <w:p w14:paraId="2AA89E71" w14:textId="77777777" w:rsidR="00592FB9" w:rsidRDefault="00592FB9" w:rsidP="00592FB9">
            <w:pPr>
              <w:jc w:val="center"/>
              <w:rPr>
                <w:noProof/>
                <w:lang w:eastAsia="en-GB"/>
              </w:rPr>
            </w:pPr>
          </w:p>
          <w:p w14:paraId="21D331AA" w14:textId="77777777" w:rsidR="00592FB9" w:rsidRDefault="00592FB9" w:rsidP="00592FB9">
            <w:pPr>
              <w:jc w:val="center"/>
              <w:rPr>
                <w:noProof/>
                <w:lang w:eastAsia="en-GB"/>
              </w:rPr>
            </w:pPr>
          </w:p>
          <w:p w14:paraId="3E250DB7" w14:textId="4F7CDB20" w:rsidR="00592FB9" w:rsidRPr="00A57B7D" w:rsidRDefault="00592FB9" w:rsidP="00592FB9">
            <w:pPr>
              <w:jc w:val="center"/>
              <w:rPr>
                <w:rFonts w:ascii="Tw Cen MT" w:hAnsi="Tw Cen MT"/>
              </w:rPr>
            </w:pPr>
            <w:r w:rsidRPr="009017B3">
              <w:rPr>
                <w:noProof/>
                <w:color w:val="2B579A"/>
                <w:highlight w:val="yellow"/>
                <w:shd w:val="clear" w:color="auto" w:fill="E6E6E6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5CB15E2E" wp14:editId="2B5A629A">
                  <wp:simplePos x="0" y="0"/>
                  <wp:positionH relativeFrom="column">
                    <wp:posOffset>111125</wp:posOffset>
                  </wp:positionH>
                  <wp:positionV relativeFrom="page">
                    <wp:posOffset>1677670</wp:posOffset>
                  </wp:positionV>
                  <wp:extent cx="2128520" cy="3253740"/>
                  <wp:effectExtent l="0" t="0" r="0" b="0"/>
                  <wp:wrapTight wrapText="bothSides">
                    <wp:wrapPolygon edited="0">
                      <wp:start x="5606" y="1391"/>
                      <wp:lineTo x="5220" y="1897"/>
                      <wp:lineTo x="4060" y="4173"/>
                      <wp:lineTo x="4060" y="5691"/>
                      <wp:lineTo x="3286" y="9738"/>
                      <wp:lineTo x="4060" y="11761"/>
                      <wp:lineTo x="4446" y="17831"/>
                      <wp:lineTo x="967" y="19855"/>
                      <wp:lineTo x="773" y="20487"/>
                      <wp:lineTo x="3286" y="20993"/>
                      <wp:lineTo x="9473" y="21372"/>
                      <wp:lineTo x="11599" y="21372"/>
                      <wp:lineTo x="16819" y="21119"/>
                      <wp:lineTo x="20492" y="20614"/>
                      <wp:lineTo x="20105" y="19855"/>
                      <wp:lineTo x="17012" y="17831"/>
                      <wp:lineTo x="17399" y="11761"/>
                      <wp:lineTo x="18365" y="9738"/>
                      <wp:lineTo x="18558" y="9105"/>
                      <wp:lineTo x="16819" y="8347"/>
                      <wp:lineTo x="13146" y="7588"/>
                      <wp:lineTo x="11986" y="6829"/>
                      <wp:lineTo x="9859" y="5691"/>
                      <wp:lineTo x="10439" y="3415"/>
                      <wp:lineTo x="9666" y="2909"/>
                      <wp:lineTo x="6573" y="1391"/>
                      <wp:lineTo x="5606" y="1391"/>
                    </wp:wrapPolygon>
                  </wp:wrapTight>
                  <wp:docPr id="6" name="Picture 5" descr="C:\Users\goreilly\AppData\Local\Microsoft\Windows\INetCache\Content.MSO\E0C961CB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C:\Users\goreilly\AppData\Local\Microsoft\Windows\INetCache\Content.MSO\E0C961CB.tmp"/>
                          <pic:cNvPicPr/>
                        </pic:nvPicPr>
                        <pic:blipFill rotWithShape="1"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7" r="80118" b="7072"/>
                          <a:stretch/>
                        </pic:blipFill>
                        <pic:spPr bwMode="auto">
                          <a:xfrm>
                            <a:off x="0" y="0"/>
                            <a:ext cx="2128520" cy="325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6" w:type="dxa"/>
            <w:textDirection w:val="btLr"/>
          </w:tcPr>
          <w:p w14:paraId="2E8BFFD8" w14:textId="77777777" w:rsidR="00592FB9" w:rsidRPr="001224A0" w:rsidRDefault="00592FB9" w:rsidP="00592FB9">
            <w:pPr>
              <w:ind w:left="113" w:right="113"/>
              <w:jc w:val="center"/>
              <w:rPr>
                <w:rFonts w:ascii="Tw Cen MT" w:hAnsi="Tw Cen MT"/>
                <w:b/>
              </w:rPr>
            </w:pPr>
            <w:r w:rsidRPr="001224A0">
              <w:rPr>
                <w:rFonts w:ascii="Tw Cen MT" w:hAnsi="Tw Cen MT"/>
                <w:b/>
              </w:rPr>
              <w:t>ENGLISH</w:t>
            </w:r>
          </w:p>
        </w:tc>
        <w:tc>
          <w:tcPr>
            <w:tcW w:w="4457" w:type="dxa"/>
            <w:vAlign w:val="center"/>
          </w:tcPr>
          <w:p w14:paraId="4BE2DD8E" w14:textId="03AF28F5" w:rsidR="00592FB9" w:rsidRPr="00592FB9" w:rsidRDefault="00592FB9" w:rsidP="00663500">
            <w:pPr>
              <w:jc w:val="center"/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</w:pPr>
            <w:r w:rsidRPr="00592FB9"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  <w:t xml:space="preserve">“Boy in the Dress” by David </w:t>
            </w:r>
            <w:proofErr w:type="spellStart"/>
            <w:r w:rsidRPr="00592FB9"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  <w:t>Walliams</w:t>
            </w:r>
            <w:proofErr w:type="spellEnd"/>
          </w:p>
          <w:p w14:paraId="05178FCF" w14:textId="77777777" w:rsidR="00592FB9" w:rsidRDefault="00592FB9" w:rsidP="00663500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  <w:r w:rsidRPr="00592FB9">
              <w:rPr>
                <w:rFonts w:ascii="Tw Cen MT" w:hAnsi="Tw Cen MT" w:cs="Calibri"/>
                <w:sz w:val="24"/>
                <w:szCs w:val="24"/>
              </w:rPr>
              <w:t>A book about a grieving young boy, Dennis, who enjoys cross dressing and playing football.  The story explores Dennis’ journey and the reactions of his family and friends.</w:t>
            </w:r>
          </w:p>
          <w:p w14:paraId="595A737D" w14:textId="59E1456E" w:rsidR="009017B3" w:rsidRPr="00592FB9" w:rsidRDefault="009017B3" w:rsidP="00663500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</w:p>
        </w:tc>
        <w:tc>
          <w:tcPr>
            <w:tcW w:w="4457" w:type="dxa"/>
            <w:vAlign w:val="center"/>
          </w:tcPr>
          <w:p w14:paraId="7E0D799E" w14:textId="77777777" w:rsidR="00592FB9" w:rsidRPr="00592FB9" w:rsidRDefault="00592FB9" w:rsidP="00663500">
            <w:pPr>
              <w:jc w:val="center"/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</w:pPr>
            <w:r w:rsidRPr="00592FB9"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  <w:t>“The Curious Incident of the Dog in the Night-Time"</w:t>
            </w:r>
          </w:p>
          <w:p w14:paraId="5E0A7DA6" w14:textId="77777777" w:rsidR="00592FB9" w:rsidRDefault="00592FB9" w:rsidP="00663500">
            <w:pPr>
              <w:jc w:val="center"/>
              <w:rPr>
                <w:rFonts w:ascii="Tw Cen MT" w:eastAsia="Bahnschrift SemiCondensed" w:hAnsi="Tw Cen MT" w:cs="Bahnschrift SemiCondensed"/>
                <w:color w:val="202122"/>
                <w:sz w:val="24"/>
                <w:szCs w:val="24"/>
              </w:rPr>
            </w:pPr>
            <w:r w:rsidRPr="00592FB9">
              <w:rPr>
                <w:rFonts w:ascii="Tw Cen MT" w:eastAsia="Bahnschrift SemiCondensed" w:hAnsi="Tw Cen MT" w:cs="Bahnschrift SemiCondensed"/>
                <w:color w:val="202122"/>
                <w:sz w:val="24"/>
                <w:szCs w:val="24"/>
              </w:rPr>
              <w:t>A novel about a 15-year-old boy, Christopher, who is determined to solve a murder-mystery. The book explores how he interprets the world around him and the adventure he embarks on.</w:t>
            </w:r>
          </w:p>
          <w:p w14:paraId="65FFA239" w14:textId="505167DE" w:rsidR="009017B3" w:rsidRPr="00592FB9" w:rsidRDefault="009017B3" w:rsidP="00663500">
            <w:pPr>
              <w:jc w:val="center"/>
              <w:rPr>
                <w:rFonts w:ascii="Tw Cen MT" w:eastAsia="Bahnschrift SemiCondensed" w:hAnsi="Tw Cen MT" w:cs="Bahnschrift SemiCondensed"/>
                <w:color w:val="202122"/>
                <w:sz w:val="24"/>
                <w:szCs w:val="24"/>
              </w:rPr>
            </w:pPr>
          </w:p>
        </w:tc>
        <w:tc>
          <w:tcPr>
            <w:tcW w:w="4457" w:type="dxa"/>
            <w:vAlign w:val="center"/>
          </w:tcPr>
          <w:p w14:paraId="1AFF606B" w14:textId="77777777" w:rsidR="00592FB9" w:rsidRPr="00592FB9" w:rsidRDefault="00592FB9" w:rsidP="00663500">
            <w:pPr>
              <w:jc w:val="center"/>
              <w:rPr>
                <w:rFonts w:ascii="Tw Cen MT" w:hAnsi="Tw Cen MT" w:cs="Calibri"/>
                <w:b/>
                <w:sz w:val="24"/>
                <w:szCs w:val="24"/>
                <w:u w:val="single"/>
              </w:rPr>
            </w:pPr>
            <w:r w:rsidRPr="00592FB9">
              <w:rPr>
                <w:rFonts w:ascii="Tw Cen MT" w:hAnsi="Tw Cen MT" w:cs="Calibri"/>
                <w:b/>
                <w:sz w:val="24"/>
                <w:szCs w:val="24"/>
                <w:u w:val="single"/>
              </w:rPr>
              <w:t>“Boys Don’t Cry”</w:t>
            </w:r>
          </w:p>
          <w:p w14:paraId="69696E4B" w14:textId="77777777" w:rsidR="00592FB9" w:rsidRDefault="00592FB9" w:rsidP="00663500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  <w:r w:rsidRPr="0F810112">
              <w:rPr>
                <w:rFonts w:ascii="Tw Cen MT" w:hAnsi="Tw Cen MT" w:cs="Calibri"/>
                <w:sz w:val="24"/>
                <w:szCs w:val="24"/>
              </w:rPr>
              <w:t xml:space="preserve">A novel by </w:t>
            </w:r>
            <w:proofErr w:type="spellStart"/>
            <w:r w:rsidRPr="0F810112">
              <w:rPr>
                <w:rFonts w:ascii="Tw Cen MT" w:hAnsi="Tw Cen MT" w:cs="Calibri"/>
                <w:sz w:val="24"/>
                <w:szCs w:val="24"/>
              </w:rPr>
              <w:t>Malorie</w:t>
            </w:r>
            <w:proofErr w:type="spellEnd"/>
            <w:r w:rsidRPr="0F810112">
              <w:rPr>
                <w:rFonts w:ascii="Tw Cen MT" w:hAnsi="Tw Cen MT" w:cs="Calibri"/>
                <w:sz w:val="24"/>
                <w:szCs w:val="24"/>
              </w:rPr>
              <w:t xml:space="preserve"> Blackman that explores a young man who has to grow up really fast!</w:t>
            </w:r>
          </w:p>
          <w:p w14:paraId="24B4E4E6" w14:textId="64DE9DD7" w:rsidR="32960577" w:rsidRDefault="32960577" w:rsidP="0F810112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  <w:r w:rsidRPr="7C0A41B4"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  <w:t>“Tribes”</w:t>
            </w:r>
          </w:p>
          <w:p w14:paraId="65130A0B" w14:textId="0C09D33E" w:rsidR="646F332F" w:rsidRDefault="646F332F" w:rsidP="7C0A41B4">
            <w:pPr>
              <w:jc w:val="center"/>
              <w:rPr>
                <w:rFonts w:ascii="Tw Cen MT" w:eastAsia="Tw Cen MT" w:hAnsi="Tw Cen MT" w:cs="Tw Cen MT"/>
                <w:sz w:val="24"/>
                <w:szCs w:val="24"/>
              </w:rPr>
            </w:pPr>
            <w:r w:rsidRPr="7C0A41B4">
              <w:rPr>
                <w:rFonts w:ascii="Tw Cen MT" w:eastAsia="Tw Cen MT" w:hAnsi="Tw Cen MT" w:cs="Tw Cen MT"/>
                <w:sz w:val="24"/>
                <w:szCs w:val="24"/>
              </w:rPr>
              <w:t>A novel by Catherine McPhail which explores the appeal of gangs, the sense of belonging that they can create but also the negativity that comes with gang culture.</w:t>
            </w:r>
          </w:p>
          <w:p w14:paraId="52229813" w14:textId="0DC45877" w:rsidR="009017B3" w:rsidRPr="00592FB9" w:rsidRDefault="009017B3" w:rsidP="00663500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</w:p>
        </w:tc>
        <w:tc>
          <w:tcPr>
            <w:tcW w:w="4461" w:type="dxa"/>
            <w:vAlign w:val="center"/>
          </w:tcPr>
          <w:p w14:paraId="2F051486" w14:textId="4B81CE3F" w:rsidR="00592FB9" w:rsidRPr="00592FB9" w:rsidRDefault="551A044B" w:rsidP="53ECC6E8">
            <w:pPr>
              <w:jc w:val="center"/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</w:pPr>
            <w:r w:rsidRPr="53ECC6E8"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  <w:t>“A Monster Calls’</w:t>
            </w:r>
          </w:p>
          <w:p w14:paraId="6064CCDB" w14:textId="797943A7" w:rsidR="00592FB9" w:rsidRPr="00592FB9" w:rsidRDefault="551A044B" w:rsidP="53ECC6E8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  <w:r w:rsidRPr="53ECC6E8">
              <w:rPr>
                <w:rFonts w:ascii="Tw Cen MT" w:hAnsi="Tw Cen MT" w:cs="Calibri"/>
                <w:sz w:val="24"/>
                <w:szCs w:val="24"/>
              </w:rPr>
              <w:t xml:space="preserve">A pictorial novel by Patrick Ness that explores the challenges faced by a boy whose mum is dying.  </w:t>
            </w:r>
            <w:proofErr w:type="gramStart"/>
            <w:r w:rsidRPr="53ECC6E8">
              <w:rPr>
                <w:rFonts w:ascii="Tw Cen MT" w:hAnsi="Tw Cen MT" w:cs="Calibri"/>
                <w:sz w:val="24"/>
                <w:szCs w:val="24"/>
              </w:rPr>
              <w:t>there</w:t>
            </w:r>
            <w:proofErr w:type="gramEnd"/>
            <w:r w:rsidRPr="53ECC6E8">
              <w:rPr>
                <w:rFonts w:ascii="Tw Cen MT" w:hAnsi="Tw Cen MT" w:cs="Calibri"/>
                <w:sz w:val="24"/>
                <w:szCs w:val="24"/>
              </w:rPr>
              <w:t xml:space="preserve"> is a supernatural element to it as the boy </w:t>
            </w:r>
            <w:r w:rsidR="01803FF7" w:rsidRPr="53ECC6E8">
              <w:rPr>
                <w:rFonts w:ascii="Tw Cen MT" w:hAnsi="Tw Cen MT" w:cs="Calibri"/>
                <w:sz w:val="24"/>
                <w:szCs w:val="24"/>
              </w:rPr>
              <w:t>accepts his conflicted feelings.</w:t>
            </w:r>
          </w:p>
          <w:p w14:paraId="76DC7405" w14:textId="1F76C5C8" w:rsidR="00592FB9" w:rsidRPr="00592FB9" w:rsidRDefault="01803FF7" w:rsidP="53ECC6E8">
            <w:pPr>
              <w:jc w:val="center"/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</w:pPr>
            <w:r w:rsidRPr="53ECC6E8"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  <w:t>“Wonder”</w:t>
            </w:r>
          </w:p>
          <w:p w14:paraId="1430FB61" w14:textId="0A7AEA75" w:rsidR="00592FB9" w:rsidRPr="00592FB9" w:rsidRDefault="01803FF7" w:rsidP="53ECC6E8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  <w:r w:rsidRPr="53ECC6E8">
              <w:rPr>
                <w:rFonts w:ascii="Tw Cen MT" w:hAnsi="Tw Cen MT" w:cs="Calibri"/>
                <w:sz w:val="24"/>
                <w:szCs w:val="24"/>
              </w:rPr>
              <w:t>A novel by R.J. Palacio which explores the trial and tribulations of a young boy going to school for the first</w:t>
            </w:r>
            <w:r w:rsidR="58B71A74" w:rsidRPr="53ECC6E8">
              <w:rPr>
                <w:rFonts w:ascii="Tw Cen MT" w:hAnsi="Tw Cen MT" w:cs="Calibri"/>
                <w:sz w:val="24"/>
                <w:szCs w:val="24"/>
              </w:rPr>
              <w:t xml:space="preserve"> having had over 100 operations.</w:t>
            </w:r>
          </w:p>
        </w:tc>
      </w:tr>
      <w:tr w:rsidR="00592FB9" w:rsidRPr="00A57B7D" w14:paraId="07384D1B" w14:textId="77777777" w:rsidTr="7C0A41B4">
        <w:trPr>
          <w:cantSplit/>
          <w:trHeight w:val="1715"/>
        </w:trPr>
        <w:tc>
          <w:tcPr>
            <w:tcW w:w="3951" w:type="dxa"/>
            <w:vMerge/>
          </w:tcPr>
          <w:p w14:paraId="485CF5C8" w14:textId="77777777" w:rsidR="00592FB9" w:rsidRPr="00A57B7D" w:rsidRDefault="00592FB9" w:rsidP="00592FB9">
            <w:pPr>
              <w:rPr>
                <w:rFonts w:ascii="Tw Cen MT" w:hAnsi="Tw Cen MT"/>
              </w:rPr>
            </w:pPr>
          </w:p>
        </w:tc>
        <w:tc>
          <w:tcPr>
            <w:tcW w:w="506" w:type="dxa"/>
            <w:textDirection w:val="btLr"/>
          </w:tcPr>
          <w:p w14:paraId="314DCE54" w14:textId="77777777" w:rsidR="00592FB9" w:rsidRPr="001224A0" w:rsidRDefault="00592FB9" w:rsidP="00592FB9">
            <w:pPr>
              <w:ind w:left="113" w:right="113"/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PILLARS</w:t>
            </w:r>
          </w:p>
        </w:tc>
        <w:tc>
          <w:tcPr>
            <w:tcW w:w="4457" w:type="dxa"/>
            <w:vAlign w:val="center"/>
          </w:tcPr>
          <w:p w14:paraId="10F129BC" w14:textId="77777777" w:rsidR="00592FB9" w:rsidRPr="00592FB9" w:rsidRDefault="00592FB9" w:rsidP="00663500">
            <w:pPr>
              <w:jc w:val="center"/>
              <w:rPr>
                <w:rFonts w:ascii="Tw Cen MT" w:hAnsi="Tw Cen MT" w:cs="Calibri"/>
                <w:b/>
                <w:sz w:val="24"/>
                <w:szCs w:val="24"/>
                <w:u w:val="single"/>
              </w:rPr>
            </w:pPr>
            <w:r w:rsidRPr="00592FB9">
              <w:rPr>
                <w:rFonts w:ascii="Tw Cen MT" w:hAnsi="Tw Cen MT" w:cs="Calibri"/>
                <w:b/>
                <w:sz w:val="24"/>
                <w:szCs w:val="24"/>
                <w:u w:val="single"/>
              </w:rPr>
              <w:t>Pillar: Respect</w:t>
            </w:r>
          </w:p>
          <w:p w14:paraId="0EDAD423" w14:textId="77777777" w:rsidR="00592FB9" w:rsidRPr="00592FB9" w:rsidRDefault="00592FB9" w:rsidP="00663500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  <w:r w:rsidRPr="00592FB9">
              <w:rPr>
                <w:rFonts w:ascii="Tw Cen MT" w:hAnsi="Tw Cen MT" w:cs="Calibri"/>
                <w:sz w:val="24"/>
                <w:szCs w:val="24"/>
              </w:rPr>
              <w:t>‘I am what I am’ – History of those that challenged for equality.</w:t>
            </w:r>
          </w:p>
          <w:p w14:paraId="651D0091" w14:textId="77777777" w:rsidR="00592FB9" w:rsidRDefault="00592FB9" w:rsidP="00663500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  <w:r w:rsidRPr="00592FB9">
              <w:rPr>
                <w:rFonts w:ascii="Tw Cen MT" w:hAnsi="Tw Cen MT" w:cs="Calibri"/>
                <w:sz w:val="24"/>
                <w:szCs w:val="24"/>
              </w:rPr>
              <w:t>Gender, sex education and relationships</w:t>
            </w:r>
          </w:p>
          <w:p w14:paraId="7C08F716" w14:textId="39D9686B" w:rsidR="009017B3" w:rsidRPr="00592FB9" w:rsidRDefault="009017B3" w:rsidP="00663500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</w:p>
        </w:tc>
        <w:tc>
          <w:tcPr>
            <w:tcW w:w="4457" w:type="dxa"/>
            <w:vAlign w:val="center"/>
          </w:tcPr>
          <w:p w14:paraId="7EFC05EB" w14:textId="77777777" w:rsidR="00592FB9" w:rsidRPr="00592FB9" w:rsidRDefault="00592FB9" w:rsidP="00663500">
            <w:pPr>
              <w:jc w:val="center"/>
              <w:rPr>
                <w:rFonts w:ascii="Tw Cen MT" w:hAnsi="Tw Cen MT" w:cs="Calibri"/>
                <w:b/>
                <w:sz w:val="24"/>
                <w:szCs w:val="24"/>
                <w:u w:val="single"/>
              </w:rPr>
            </w:pPr>
            <w:r w:rsidRPr="00592FB9"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  <w:t>Pillar: Respect</w:t>
            </w:r>
          </w:p>
          <w:p w14:paraId="20ACD4CF" w14:textId="2C05905D" w:rsidR="00592FB9" w:rsidRPr="00592FB9" w:rsidRDefault="00306F95" w:rsidP="00306F95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  <w:r>
              <w:rPr>
                <w:rFonts w:ascii="Tw Cen MT" w:hAnsi="Tw Cen MT" w:cs="Calibri"/>
                <w:sz w:val="24"/>
                <w:szCs w:val="24"/>
              </w:rPr>
              <w:t xml:space="preserve">Ancient Greeks: Gods and Goddesses + </w:t>
            </w:r>
            <w:r w:rsidR="00592FB9" w:rsidRPr="00592FB9">
              <w:rPr>
                <w:rFonts w:ascii="Tw Cen MT" w:hAnsi="Tw Cen MT" w:cs="Calibri"/>
                <w:sz w:val="24"/>
                <w:szCs w:val="24"/>
              </w:rPr>
              <w:t>Olympics</w:t>
            </w:r>
          </w:p>
          <w:p w14:paraId="216CCFC9" w14:textId="42E820F8" w:rsidR="00592FB9" w:rsidRPr="00592FB9" w:rsidRDefault="00592FB9" w:rsidP="00663500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  <w:r w:rsidRPr="00592FB9">
              <w:rPr>
                <w:rFonts w:ascii="Tw Cen MT" w:hAnsi="Tw Cen MT" w:cs="Calibri"/>
                <w:sz w:val="24"/>
                <w:szCs w:val="24"/>
              </w:rPr>
              <w:t>Individual needs</w:t>
            </w:r>
            <w:r w:rsidR="00306F95">
              <w:rPr>
                <w:rFonts w:ascii="Tw Cen MT" w:hAnsi="Tw Cen MT" w:cs="Calibri"/>
                <w:sz w:val="24"/>
                <w:szCs w:val="24"/>
              </w:rPr>
              <w:t xml:space="preserve">, SEND &amp; disability </w:t>
            </w:r>
          </w:p>
        </w:tc>
        <w:tc>
          <w:tcPr>
            <w:tcW w:w="4457" w:type="dxa"/>
            <w:vAlign w:val="center"/>
          </w:tcPr>
          <w:p w14:paraId="666C098A" w14:textId="6FEF7E6D" w:rsidR="00592FB9" w:rsidRPr="00592FB9" w:rsidRDefault="00592FB9" w:rsidP="00663500">
            <w:pPr>
              <w:jc w:val="center"/>
              <w:rPr>
                <w:rFonts w:ascii="Tw Cen MT" w:hAnsi="Tw Cen MT" w:cs="Calibri"/>
                <w:b/>
                <w:sz w:val="24"/>
                <w:szCs w:val="24"/>
                <w:u w:val="single"/>
              </w:rPr>
            </w:pPr>
            <w:r w:rsidRPr="2F5EFDE6"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  <w:t>Pillar: Respect</w:t>
            </w:r>
          </w:p>
          <w:p w14:paraId="63F5F5F3" w14:textId="39E7C721" w:rsidR="009017B3" w:rsidRPr="00592FB9" w:rsidRDefault="7B8B49FF" w:rsidP="2F5EFDE6">
            <w:pPr>
              <w:spacing w:line="259" w:lineRule="auto"/>
              <w:jc w:val="center"/>
              <w:rPr>
                <w:rFonts w:ascii="Tw Cen MT" w:hAnsi="Tw Cen MT" w:cs="Calibri"/>
                <w:sz w:val="24"/>
                <w:szCs w:val="24"/>
              </w:rPr>
            </w:pPr>
            <w:r w:rsidRPr="2F5EFDE6">
              <w:rPr>
                <w:rFonts w:ascii="Tw Cen MT" w:hAnsi="Tw Cen MT" w:cs="Calibri"/>
                <w:sz w:val="24"/>
                <w:szCs w:val="24"/>
              </w:rPr>
              <w:t>Self-Identity</w:t>
            </w:r>
          </w:p>
          <w:p w14:paraId="68472DE1" w14:textId="7EE6B82F" w:rsidR="009017B3" w:rsidRPr="00592FB9" w:rsidRDefault="7B8B49FF" w:rsidP="2F5EFDE6">
            <w:pPr>
              <w:spacing w:line="259" w:lineRule="auto"/>
              <w:jc w:val="center"/>
              <w:rPr>
                <w:rFonts w:ascii="Tw Cen MT" w:hAnsi="Tw Cen MT" w:cs="Calibri"/>
                <w:sz w:val="24"/>
                <w:szCs w:val="24"/>
              </w:rPr>
            </w:pPr>
            <w:r w:rsidRPr="2F5EFDE6">
              <w:rPr>
                <w:rFonts w:ascii="Tw Cen MT" w:hAnsi="Tw Cen MT" w:cs="Calibri"/>
                <w:sz w:val="24"/>
                <w:szCs w:val="24"/>
              </w:rPr>
              <w:t>My position in society</w:t>
            </w:r>
          </w:p>
          <w:p w14:paraId="03790D11" w14:textId="75C0DA71" w:rsidR="009017B3" w:rsidRPr="00592FB9" w:rsidRDefault="7B8B49FF" w:rsidP="2F5EFDE6">
            <w:pPr>
              <w:spacing w:line="259" w:lineRule="auto"/>
              <w:jc w:val="center"/>
              <w:rPr>
                <w:rFonts w:ascii="Tw Cen MT" w:hAnsi="Tw Cen MT" w:cs="Calibri"/>
                <w:sz w:val="24"/>
                <w:szCs w:val="24"/>
              </w:rPr>
            </w:pPr>
            <w:r w:rsidRPr="2F5EFDE6">
              <w:rPr>
                <w:rFonts w:ascii="Tw Cen MT" w:hAnsi="Tw Cen MT" w:cs="Calibri"/>
                <w:sz w:val="24"/>
                <w:szCs w:val="24"/>
              </w:rPr>
              <w:t>Maslow Hierarchy of Needs and Self Care.</w:t>
            </w:r>
          </w:p>
          <w:p w14:paraId="7208524E" w14:textId="63E52B64" w:rsidR="009017B3" w:rsidRPr="00592FB9" w:rsidRDefault="7B8B49FF" w:rsidP="2F5EFDE6">
            <w:pPr>
              <w:spacing w:line="259" w:lineRule="auto"/>
              <w:jc w:val="center"/>
              <w:rPr>
                <w:rFonts w:ascii="Tw Cen MT" w:hAnsi="Tw Cen MT" w:cs="Calibri"/>
                <w:sz w:val="24"/>
                <w:szCs w:val="24"/>
              </w:rPr>
            </w:pPr>
            <w:r w:rsidRPr="2F5EFDE6">
              <w:rPr>
                <w:rFonts w:ascii="Tw Cen MT" w:hAnsi="Tw Cen MT" w:cs="Calibri"/>
                <w:sz w:val="24"/>
                <w:szCs w:val="24"/>
              </w:rPr>
              <w:t>Meeting the needs of others</w:t>
            </w:r>
          </w:p>
        </w:tc>
        <w:tc>
          <w:tcPr>
            <w:tcW w:w="4461" w:type="dxa"/>
            <w:vAlign w:val="center"/>
          </w:tcPr>
          <w:p w14:paraId="444A6C87" w14:textId="472EB00A" w:rsidR="00592FB9" w:rsidRPr="00592FB9" w:rsidRDefault="00592FB9" w:rsidP="00663500">
            <w:pPr>
              <w:jc w:val="center"/>
              <w:rPr>
                <w:rFonts w:ascii="Tw Cen MT" w:hAnsi="Tw Cen MT" w:cs="Calibri"/>
                <w:b/>
                <w:sz w:val="24"/>
                <w:szCs w:val="24"/>
                <w:u w:val="single"/>
              </w:rPr>
            </w:pPr>
            <w:r w:rsidRPr="2F5EFDE6"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  <w:t>Pillar: Respect</w:t>
            </w:r>
          </w:p>
          <w:p w14:paraId="2FC03E7F" w14:textId="055B6996" w:rsidR="00592FB9" w:rsidRPr="00306F95" w:rsidRDefault="23926897" w:rsidP="2F5EFDE6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  <w:r w:rsidRPr="2F5EFDE6">
              <w:rPr>
                <w:rFonts w:ascii="Tw Cen MT" w:hAnsi="Tw Cen MT" w:cs="Calibri"/>
                <w:sz w:val="24"/>
                <w:szCs w:val="24"/>
              </w:rPr>
              <w:t>My Health</w:t>
            </w:r>
          </w:p>
          <w:p w14:paraId="376783BC" w14:textId="293BB7E5" w:rsidR="00592FB9" w:rsidRPr="00306F95" w:rsidRDefault="23926897" w:rsidP="2F5EFDE6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  <w:r w:rsidRPr="2F5EFDE6">
              <w:rPr>
                <w:rFonts w:ascii="Tw Cen MT" w:hAnsi="Tw Cen MT" w:cs="Calibri"/>
                <w:sz w:val="24"/>
                <w:szCs w:val="24"/>
              </w:rPr>
              <w:t>Understanding and acceptance</w:t>
            </w:r>
          </w:p>
          <w:p w14:paraId="75999763" w14:textId="70384FD3" w:rsidR="00592FB9" w:rsidRPr="00306F95" w:rsidRDefault="23926897" w:rsidP="2F5EFDE6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  <w:r w:rsidRPr="2F5EFDE6">
              <w:rPr>
                <w:rFonts w:ascii="Tw Cen MT" w:hAnsi="Tw Cen MT" w:cs="Calibri"/>
                <w:sz w:val="24"/>
                <w:szCs w:val="24"/>
              </w:rPr>
              <w:t>The spectrum of Sexuality</w:t>
            </w:r>
          </w:p>
          <w:p w14:paraId="6A5CDA87" w14:textId="4433C035" w:rsidR="00592FB9" w:rsidRPr="00306F95" w:rsidRDefault="23926897" w:rsidP="2F5EFDE6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  <w:r w:rsidRPr="2F5EFDE6">
              <w:rPr>
                <w:rFonts w:ascii="Tw Cen MT" w:hAnsi="Tw Cen MT" w:cs="Calibri"/>
                <w:sz w:val="24"/>
                <w:szCs w:val="24"/>
              </w:rPr>
              <w:t>Alan Turing</w:t>
            </w:r>
          </w:p>
        </w:tc>
      </w:tr>
      <w:tr w:rsidR="00592FB9" w:rsidRPr="00A57B7D" w14:paraId="5870B485" w14:textId="77777777" w:rsidTr="7C0A41B4">
        <w:trPr>
          <w:cantSplit/>
          <w:trHeight w:val="1715"/>
        </w:trPr>
        <w:tc>
          <w:tcPr>
            <w:tcW w:w="3951" w:type="dxa"/>
            <w:vMerge/>
          </w:tcPr>
          <w:p w14:paraId="15F2CA0C" w14:textId="77777777" w:rsidR="00592FB9" w:rsidRPr="00A57B7D" w:rsidRDefault="00592FB9" w:rsidP="00592FB9">
            <w:pPr>
              <w:rPr>
                <w:rFonts w:ascii="Tw Cen MT" w:hAnsi="Tw Cen MT"/>
              </w:rPr>
            </w:pPr>
          </w:p>
        </w:tc>
        <w:tc>
          <w:tcPr>
            <w:tcW w:w="506" w:type="dxa"/>
            <w:textDirection w:val="btLr"/>
          </w:tcPr>
          <w:p w14:paraId="1E3DDB8B" w14:textId="77777777" w:rsidR="00592FB9" w:rsidRPr="001224A0" w:rsidRDefault="00592FB9" w:rsidP="00592FB9">
            <w:pPr>
              <w:ind w:left="113" w:right="113"/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THE ARTS</w:t>
            </w:r>
          </w:p>
        </w:tc>
        <w:tc>
          <w:tcPr>
            <w:tcW w:w="4457" w:type="dxa"/>
            <w:vAlign w:val="center"/>
          </w:tcPr>
          <w:p w14:paraId="78D2EC7E" w14:textId="77777777" w:rsidR="00DE0EBF" w:rsidRDefault="00DE0EBF" w:rsidP="00663500">
            <w:pPr>
              <w:jc w:val="center"/>
              <w:rPr>
                <w:rFonts w:ascii="Tw Cen MT" w:hAnsi="Tw Cen MT" w:cs="Calibri"/>
                <w:b/>
                <w:sz w:val="24"/>
                <w:szCs w:val="24"/>
                <w:u w:val="single"/>
              </w:rPr>
            </w:pPr>
          </w:p>
          <w:p w14:paraId="461C2B47" w14:textId="1BF3F38B" w:rsidR="00592FB9" w:rsidRPr="00592FB9" w:rsidRDefault="00592FB9" w:rsidP="00663500">
            <w:pPr>
              <w:jc w:val="center"/>
              <w:rPr>
                <w:rFonts w:ascii="Tw Cen MT" w:hAnsi="Tw Cen MT" w:cs="Calibri"/>
                <w:b/>
                <w:sz w:val="24"/>
                <w:szCs w:val="24"/>
                <w:u w:val="single"/>
              </w:rPr>
            </w:pPr>
            <w:r w:rsidRPr="00592FB9">
              <w:rPr>
                <w:rFonts w:ascii="Tw Cen MT" w:hAnsi="Tw Cen MT" w:cs="Calibri"/>
                <w:b/>
                <w:sz w:val="24"/>
                <w:szCs w:val="24"/>
                <w:u w:val="single"/>
              </w:rPr>
              <w:t>50 things project</w:t>
            </w:r>
          </w:p>
          <w:p w14:paraId="5C2983BF" w14:textId="3ED5ECC1" w:rsidR="00592FB9" w:rsidRPr="00592FB9" w:rsidRDefault="00592FB9" w:rsidP="00306F95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  <w:r w:rsidRPr="00592FB9">
              <w:rPr>
                <w:rFonts w:ascii="Tw Cen MT" w:hAnsi="Tw Cen MT" w:cs="Calibri"/>
                <w:sz w:val="24"/>
                <w:szCs w:val="24"/>
              </w:rPr>
              <w:t>Design for a catwalk show/ show their smarts (sketching, patterns)</w:t>
            </w:r>
          </w:p>
          <w:p w14:paraId="3FB01D6A" w14:textId="5BC20B01" w:rsidR="00592FB9" w:rsidRDefault="00592FB9" w:rsidP="00663500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  <w:r w:rsidRPr="00592FB9">
              <w:rPr>
                <w:rFonts w:ascii="Tw Cen MT" w:hAnsi="Tw Cen MT" w:cs="Calibri"/>
                <w:sz w:val="24"/>
                <w:szCs w:val="24"/>
              </w:rPr>
              <w:t>Sew designs onto fabric</w:t>
            </w:r>
          </w:p>
          <w:p w14:paraId="3E2D1AB4" w14:textId="71EC93EE" w:rsidR="00DE0EBF" w:rsidRPr="00DE0EBF" w:rsidRDefault="00DE0EBF" w:rsidP="00663500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  <w:proofErr w:type="spellStart"/>
            <w:r w:rsidRPr="00DE0EBF">
              <w:rPr>
                <w:rStyle w:val="normaltextrun"/>
                <w:rFonts w:ascii="Tw Cen MT" w:hAnsi="Tw Cen MT"/>
                <w:color w:val="000000"/>
                <w:sz w:val="24"/>
                <w:szCs w:val="24"/>
                <w:shd w:val="clear" w:color="auto" w:fill="FFFFFF"/>
              </w:rPr>
              <w:t>Kehinde</w:t>
            </w:r>
            <w:proofErr w:type="spellEnd"/>
            <w:r w:rsidRPr="00DE0EBF">
              <w:rPr>
                <w:rStyle w:val="normaltextrun"/>
                <w:rFonts w:ascii="Tw Cen MT" w:hAnsi="Tw Cen MT"/>
                <w:color w:val="000000"/>
                <w:sz w:val="24"/>
                <w:szCs w:val="24"/>
                <w:shd w:val="clear" w:color="auto" w:fill="FFFFFF"/>
              </w:rPr>
              <w:t> Wiley</w:t>
            </w:r>
            <w:r w:rsidRPr="00DE0EBF">
              <w:rPr>
                <w:rFonts w:cs="Calibri"/>
              </w:rPr>
              <w:t> </w:t>
            </w:r>
          </w:p>
          <w:p w14:paraId="62653BFB" w14:textId="64879F2B" w:rsidR="009017B3" w:rsidRPr="00592FB9" w:rsidRDefault="009017B3" w:rsidP="00663500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</w:p>
        </w:tc>
        <w:tc>
          <w:tcPr>
            <w:tcW w:w="4457" w:type="dxa"/>
            <w:vAlign w:val="center"/>
          </w:tcPr>
          <w:p w14:paraId="60BAE92B" w14:textId="77777777" w:rsidR="00592FB9" w:rsidRPr="00592FB9" w:rsidRDefault="00592FB9" w:rsidP="00DE0EBF">
            <w:pPr>
              <w:jc w:val="center"/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</w:pPr>
            <w:r w:rsidRPr="00592FB9"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  <w:t>50 things project</w:t>
            </w:r>
          </w:p>
          <w:p w14:paraId="7D90006B" w14:textId="6A36DB79" w:rsidR="00592FB9" w:rsidRPr="00592FB9" w:rsidRDefault="00592FB9" w:rsidP="00663500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  <w:r w:rsidRPr="00592FB9">
              <w:rPr>
                <w:rFonts w:ascii="Tw Cen MT" w:hAnsi="Tw Cen MT" w:cs="Calibri"/>
                <w:sz w:val="24"/>
                <w:szCs w:val="24"/>
              </w:rPr>
              <w:t xml:space="preserve">Design and host an inclusive </w:t>
            </w:r>
            <w:r w:rsidR="00306F95">
              <w:rPr>
                <w:rFonts w:ascii="Tw Cen MT" w:hAnsi="Tw Cen MT" w:cs="Calibri"/>
                <w:sz w:val="24"/>
                <w:szCs w:val="24"/>
              </w:rPr>
              <w:t>games - sports leadership</w:t>
            </w:r>
          </w:p>
          <w:p w14:paraId="186CF4FF" w14:textId="6166CD20" w:rsidR="00592FB9" w:rsidRPr="00592FB9" w:rsidRDefault="00592FB9" w:rsidP="00663500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  <w:r w:rsidRPr="00592FB9">
              <w:rPr>
                <w:rFonts w:ascii="Tw Cen MT" w:hAnsi="Tw Cen MT" w:cs="Calibri"/>
                <w:sz w:val="24"/>
                <w:szCs w:val="24"/>
              </w:rPr>
              <w:t>Design a swimming gala competition</w:t>
            </w:r>
          </w:p>
        </w:tc>
        <w:tc>
          <w:tcPr>
            <w:tcW w:w="4457" w:type="dxa"/>
            <w:vAlign w:val="center"/>
          </w:tcPr>
          <w:p w14:paraId="574CDC4C" w14:textId="77777777" w:rsidR="00DE0EBF" w:rsidRDefault="00DE0EBF" w:rsidP="35110CC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w Cen MT" w:hAnsi="Tw Cen MT" w:cs="Segoe UI"/>
                <w:b/>
                <w:bCs/>
                <w:u w:val="single"/>
              </w:rPr>
            </w:pPr>
          </w:p>
          <w:p w14:paraId="513D5DF4" w14:textId="490DA6FA" w:rsidR="001761AE" w:rsidRPr="001761AE" w:rsidRDefault="001761AE" w:rsidP="35110CC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u w:val="single"/>
              </w:rPr>
            </w:pPr>
            <w:r w:rsidRPr="35110CC8">
              <w:rPr>
                <w:rStyle w:val="normaltextrun"/>
                <w:rFonts w:ascii="Tw Cen MT" w:hAnsi="Tw Cen MT" w:cs="Segoe UI"/>
                <w:b/>
                <w:bCs/>
                <w:u w:val="single"/>
              </w:rPr>
              <w:t>Food: Millgate Family Favourites</w:t>
            </w:r>
            <w:r w:rsidRPr="35110CC8">
              <w:rPr>
                <w:rStyle w:val="eop"/>
                <w:rFonts w:ascii="Tw Cen MT" w:hAnsi="Tw Cen MT" w:cs="Segoe UI"/>
                <w:u w:val="single"/>
              </w:rPr>
              <w:t> </w:t>
            </w:r>
          </w:p>
          <w:p w14:paraId="77A99C1B" w14:textId="77777777" w:rsidR="00774DD3" w:rsidRDefault="001761AE" w:rsidP="35110CC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w Cen MT" w:hAnsi="Tw Cen MT" w:cs="Segoe UI"/>
              </w:rPr>
            </w:pPr>
            <w:r w:rsidRPr="35110CC8">
              <w:rPr>
                <w:rStyle w:val="normaltextrun"/>
                <w:rFonts w:ascii="Tw Cen MT" w:hAnsi="Tw Cen MT" w:cs="Segoe UI"/>
              </w:rPr>
              <w:t>Building relationships and exploring peoples’ identities through food. </w:t>
            </w:r>
          </w:p>
          <w:p w14:paraId="04A0E7FB" w14:textId="77777777" w:rsidR="00774DD3" w:rsidRDefault="00774DD3" w:rsidP="35110CC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w Cen MT" w:hAnsi="Tw Cen MT" w:cs="Segoe UI"/>
              </w:rPr>
            </w:pPr>
          </w:p>
          <w:p w14:paraId="2AFAA23B" w14:textId="56659287" w:rsidR="764E1D79" w:rsidRDefault="764E1D79" w:rsidP="5E03AE3A">
            <w:pPr>
              <w:jc w:val="center"/>
              <w:rPr>
                <w:rFonts w:ascii="Tw Cen MT" w:eastAsia="Tw Cen MT" w:hAnsi="Tw Cen MT" w:cs="Tw Cen MT"/>
                <w:b/>
                <w:bCs/>
                <w:sz w:val="24"/>
                <w:szCs w:val="24"/>
                <w:u w:val="single"/>
              </w:rPr>
            </w:pPr>
            <w:r w:rsidRPr="5E03AE3A">
              <w:rPr>
                <w:rFonts w:ascii="Tw Cen MT" w:eastAsia="Tw Cen MT" w:hAnsi="Tw Cen MT" w:cs="Tw Cen MT"/>
                <w:b/>
                <w:bCs/>
                <w:sz w:val="24"/>
                <w:szCs w:val="24"/>
                <w:u w:val="single"/>
              </w:rPr>
              <w:t>Self-Identity</w:t>
            </w:r>
          </w:p>
          <w:p w14:paraId="79443A5C" w14:textId="3D00E0DA" w:rsidR="764E1D79" w:rsidRDefault="764E1D79" w:rsidP="5E03AE3A">
            <w:pPr>
              <w:spacing w:line="257" w:lineRule="auto"/>
              <w:jc w:val="center"/>
              <w:rPr>
                <w:rFonts w:ascii="Tw Cen MT" w:eastAsia="Tw Cen MT" w:hAnsi="Tw Cen MT" w:cs="Tw Cen MT"/>
                <w:sz w:val="24"/>
                <w:szCs w:val="24"/>
              </w:rPr>
            </w:pPr>
            <w:r w:rsidRPr="5E03AE3A">
              <w:rPr>
                <w:rFonts w:ascii="Tw Cen MT" w:eastAsia="Tw Cen MT" w:hAnsi="Tw Cen MT" w:cs="Tw Cen MT"/>
                <w:sz w:val="24"/>
                <w:szCs w:val="24"/>
              </w:rPr>
              <w:t xml:space="preserve">Taking influence from the artist </w:t>
            </w:r>
            <w:proofErr w:type="spellStart"/>
            <w:r w:rsidRPr="5E03AE3A">
              <w:rPr>
                <w:rFonts w:ascii="Tw Cen MT" w:eastAsia="Tw Cen MT" w:hAnsi="Tw Cen MT" w:cs="Tw Cen MT"/>
                <w:sz w:val="24"/>
                <w:szCs w:val="24"/>
              </w:rPr>
              <w:t>Bisa</w:t>
            </w:r>
            <w:proofErr w:type="spellEnd"/>
            <w:r w:rsidRPr="5E03AE3A">
              <w:rPr>
                <w:rFonts w:ascii="Tw Cen MT" w:eastAsia="Tw Cen MT" w:hAnsi="Tw Cen MT" w:cs="Tw Cen MT"/>
                <w:sz w:val="24"/>
                <w:szCs w:val="24"/>
              </w:rPr>
              <w:t xml:space="preserve"> Butler, students make aprons that explore self-identity and expression through textiles techniques and sewing skills.</w:t>
            </w:r>
          </w:p>
          <w:p w14:paraId="4EF34C92" w14:textId="2B0C46A6" w:rsidR="5E03AE3A" w:rsidRDefault="5E03AE3A" w:rsidP="5E03AE3A">
            <w:pPr>
              <w:pStyle w:val="paragraph"/>
              <w:spacing w:before="0" w:beforeAutospacing="0" w:after="0" w:afterAutospacing="0"/>
              <w:jc w:val="center"/>
            </w:pPr>
          </w:p>
          <w:p w14:paraId="26FF924F" w14:textId="40D69F0F" w:rsidR="00592FB9" w:rsidRPr="009017B3" w:rsidRDefault="00774DD3" w:rsidP="35110CC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Tw Cen MT" w:hAnsi="Tw Cen MT" w:cs="Calibri"/>
              </w:rPr>
            </w:pPr>
            <w:r w:rsidRPr="35110CC8">
              <w:rPr>
                <w:rFonts w:ascii="Tw Cen MT" w:hAnsi="Tw Cen MT" w:cs="Calibri"/>
              </w:rPr>
              <w:t xml:space="preserve"> </w:t>
            </w:r>
          </w:p>
        </w:tc>
        <w:tc>
          <w:tcPr>
            <w:tcW w:w="4461" w:type="dxa"/>
            <w:vAlign w:val="center"/>
          </w:tcPr>
          <w:p w14:paraId="46203A65" w14:textId="19206638" w:rsidR="00592FB9" w:rsidRPr="00592FB9" w:rsidRDefault="3662FF3B" w:rsidP="5E03AE3A">
            <w:pPr>
              <w:jc w:val="center"/>
              <w:rPr>
                <w:rFonts w:ascii="Tw Cen MT" w:eastAsia="Tw Cen MT" w:hAnsi="Tw Cen MT" w:cs="Tw Cen MT"/>
                <w:b/>
                <w:bCs/>
                <w:sz w:val="24"/>
                <w:szCs w:val="24"/>
                <w:u w:val="single"/>
              </w:rPr>
            </w:pPr>
            <w:r w:rsidRPr="5E03AE3A">
              <w:rPr>
                <w:rFonts w:ascii="Tw Cen MT" w:eastAsia="Tw Cen MT" w:hAnsi="Tw Cen MT" w:cs="Tw Cen MT"/>
                <w:b/>
                <w:bCs/>
                <w:sz w:val="24"/>
                <w:szCs w:val="24"/>
                <w:u w:val="single"/>
              </w:rPr>
              <w:t>Hopes &amp; Fears</w:t>
            </w:r>
          </w:p>
          <w:p w14:paraId="359CB8F7" w14:textId="2E734DB6" w:rsidR="00592FB9" w:rsidRPr="00592FB9" w:rsidRDefault="3662FF3B" w:rsidP="5E03AE3A">
            <w:pPr>
              <w:jc w:val="center"/>
              <w:rPr>
                <w:rFonts w:ascii="Tw Cen MT" w:eastAsia="Tw Cen MT" w:hAnsi="Tw Cen MT" w:cs="Tw Cen MT"/>
                <w:sz w:val="24"/>
                <w:szCs w:val="24"/>
              </w:rPr>
            </w:pPr>
            <w:r w:rsidRPr="5E03AE3A">
              <w:rPr>
                <w:rFonts w:ascii="Tw Cen MT" w:eastAsia="Tw Cen MT" w:hAnsi="Tw Cen MT" w:cs="Tw Cen MT"/>
                <w:sz w:val="24"/>
                <w:szCs w:val="24"/>
              </w:rPr>
              <w:t>Developing textiles construction skills, students create double sided cushions. Exploring their hopes and fears, they will be reflecting on their personal qualities</w:t>
            </w:r>
            <w:r w:rsidR="54F6820A" w:rsidRPr="5E03AE3A">
              <w:rPr>
                <w:rFonts w:ascii="Tw Cen MT" w:eastAsia="Tw Cen MT" w:hAnsi="Tw Cen MT" w:cs="Tw Cen MT"/>
                <w:sz w:val="24"/>
                <w:szCs w:val="24"/>
              </w:rPr>
              <w:t>.</w:t>
            </w:r>
          </w:p>
        </w:tc>
      </w:tr>
      <w:tr w:rsidR="00592FB9" w:rsidRPr="00A57B7D" w14:paraId="33F98D72" w14:textId="77777777" w:rsidTr="7C0A41B4">
        <w:trPr>
          <w:cantSplit/>
          <w:trHeight w:val="1715"/>
        </w:trPr>
        <w:tc>
          <w:tcPr>
            <w:tcW w:w="3951" w:type="dxa"/>
            <w:vMerge/>
          </w:tcPr>
          <w:p w14:paraId="76CA3585" w14:textId="77777777" w:rsidR="00592FB9" w:rsidRPr="00A57B7D" w:rsidRDefault="00592FB9" w:rsidP="00592FB9">
            <w:pPr>
              <w:rPr>
                <w:rFonts w:ascii="Tw Cen MT" w:hAnsi="Tw Cen MT"/>
              </w:rPr>
            </w:pPr>
          </w:p>
        </w:tc>
        <w:tc>
          <w:tcPr>
            <w:tcW w:w="506" w:type="dxa"/>
            <w:textDirection w:val="btLr"/>
          </w:tcPr>
          <w:p w14:paraId="46741C0A" w14:textId="77777777" w:rsidR="00592FB9" w:rsidRPr="001224A0" w:rsidRDefault="00592FB9" w:rsidP="00592FB9">
            <w:pPr>
              <w:ind w:left="113" w:right="113"/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SCIENCE</w:t>
            </w:r>
          </w:p>
        </w:tc>
        <w:tc>
          <w:tcPr>
            <w:tcW w:w="4457" w:type="dxa"/>
            <w:vAlign w:val="center"/>
          </w:tcPr>
          <w:p w14:paraId="6F6474AF" w14:textId="77777777" w:rsidR="00592FB9" w:rsidRPr="00592FB9" w:rsidRDefault="00592FB9" w:rsidP="00663500">
            <w:pPr>
              <w:jc w:val="center"/>
              <w:rPr>
                <w:rFonts w:ascii="Tw Cen MT" w:hAnsi="Tw Cen MT" w:cs="Calibri"/>
                <w:b/>
                <w:sz w:val="24"/>
                <w:szCs w:val="24"/>
                <w:u w:val="single"/>
              </w:rPr>
            </w:pPr>
            <w:r w:rsidRPr="00592FB9">
              <w:rPr>
                <w:rFonts w:ascii="Tw Cen MT" w:hAnsi="Tw Cen MT" w:cs="Calibri"/>
                <w:b/>
                <w:sz w:val="24"/>
                <w:szCs w:val="24"/>
                <w:u w:val="single"/>
              </w:rPr>
              <w:t>The Human Body</w:t>
            </w:r>
          </w:p>
          <w:p w14:paraId="7BDD6198" w14:textId="6679D4E0" w:rsidR="00592FB9" w:rsidRPr="00592FB9" w:rsidRDefault="00592FB9" w:rsidP="00663500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  <w:r w:rsidRPr="28642DCA">
              <w:rPr>
                <w:rFonts w:ascii="Tw Cen MT" w:hAnsi="Tw Cen MT" w:cs="Calibri"/>
                <w:sz w:val="24"/>
                <w:szCs w:val="24"/>
              </w:rPr>
              <w:t xml:space="preserve">Bodily </w:t>
            </w:r>
            <w:r w:rsidR="5FF8F286" w:rsidRPr="28642DCA">
              <w:rPr>
                <w:rFonts w:ascii="Tw Cen MT" w:hAnsi="Tw Cen MT" w:cs="Calibri"/>
                <w:sz w:val="24"/>
                <w:szCs w:val="24"/>
              </w:rPr>
              <w:t>changes</w:t>
            </w:r>
            <w:r w:rsidRPr="28642DCA">
              <w:rPr>
                <w:rFonts w:ascii="Tw Cen MT" w:hAnsi="Tw Cen MT" w:cs="Calibri"/>
                <w:sz w:val="24"/>
                <w:szCs w:val="24"/>
              </w:rPr>
              <w:t xml:space="preserve"> and </w:t>
            </w:r>
            <w:r w:rsidR="731411FE" w:rsidRPr="28642DCA">
              <w:rPr>
                <w:rFonts w:ascii="Tw Cen MT" w:hAnsi="Tw Cen MT" w:cs="Calibri"/>
                <w:sz w:val="24"/>
                <w:szCs w:val="24"/>
              </w:rPr>
              <w:t>reproduction</w:t>
            </w:r>
          </w:p>
          <w:p w14:paraId="76F60684" w14:textId="77777777" w:rsidR="00592FB9" w:rsidRPr="00592FB9" w:rsidRDefault="00592FB9" w:rsidP="00663500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  <w:r w:rsidRPr="00592FB9">
              <w:rPr>
                <w:rFonts w:ascii="Tw Cen MT" w:hAnsi="Tw Cen MT" w:cs="Calibri"/>
                <w:sz w:val="24"/>
                <w:szCs w:val="24"/>
              </w:rPr>
              <w:t>Body confidence</w:t>
            </w:r>
          </w:p>
          <w:p w14:paraId="73991E5A" w14:textId="77777777" w:rsidR="00592FB9" w:rsidRDefault="00592FB9" w:rsidP="00663500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  <w:r w:rsidRPr="00592FB9">
              <w:rPr>
                <w:rFonts w:ascii="Tw Cen MT" w:hAnsi="Tw Cen MT" w:cs="Calibri"/>
                <w:sz w:val="24"/>
                <w:szCs w:val="24"/>
              </w:rPr>
              <w:t>Plastic surgery</w:t>
            </w:r>
          </w:p>
          <w:p w14:paraId="5764F15C" w14:textId="41F22DB5" w:rsidR="009017B3" w:rsidRPr="00592FB9" w:rsidRDefault="009017B3" w:rsidP="00663500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</w:p>
        </w:tc>
        <w:tc>
          <w:tcPr>
            <w:tcW w:w="4457" w:type="dxa"/>
            <w:vAlign w:val="center"/>
          </w:tcPr>
          <w:p w14:paraId="568C368E" w14:textId="77777777" w:rsidR="00592FB9" w:rsidRPr="00592FB9" w:rsidRDefault="00592FB9" w:rsidP="00663500">
            <w:pPr>
              <w:jc w:val="center"/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</w:pPr>
            <w:r w:rsidRPr="00592FB9"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  <w:t>Brain</w:t>
            </w:r>
          </w:p>
          <w:p w14:paraId="5C15C126" w14:textId="77777777" w:rsidR="00592FB9" w:rsidRPr="00592FB9" w:rsidRDefault="00592FB9" w:rsidP="00663500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  <w:r w:rsidRPr="00592FB9">
              <w:rPr>
                <w:rFonts w:ascii="Tw Cen MT" w:hAnsi="Tw Cen MT" w:cs="Calibri"/>
                <w:sz w:val="24"/>
                <w:szCs w:val="24"/>
              </w:rPr>
              <w:t>How the brain works</w:t>
            </w:r>
          </w:p>
          <w:p w14:paraId="499FA74B" w14:textId="77777777" w:rsidR="00592FB9" w:rsidRPr="00592FB9" w:rsidRDefault="00592FB9" w:rsidP="00663500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  <w:r w:rsidRPr="00592FB9">
              <w:rPr>
                <w:rFonts w:ascii="Tw Cen MT" w:hAnsi="Tw Cen MT" w:cs="Calibri"/>
                <w:sz w:val="24"/>
                <w:szCs w:val="24"/>
              </w:rPr>
              <w:t>Bodily functions</w:t>
            </w:r>
          </w:p>
        </w:tc>
        <w:tc>
          <w:tcPr>
            <w:tcW w:w="4457" w:type="dxa"/>
            <w:vAlign w:val="center"/>
          </w:tcPr>
          <w:p w14:paraId="0CE1D5F2" w14:textId="77777777" w:rsidR="00592FB9" w:rsidRPr="00592FB9" w:rsidRDefault="00592FB9" w:rsidP="35110CC8">
            <w:pPr>
              <w:jc w:val="center"/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</w:pPr>
            <w:r w:rsidRPr="35110CC8"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  <w:t>Human Reproduction</w:t>
            </w:r>
          </w:p>
          <w:p w14:paraId="4ED95564" w14:textId="7089835D" w:rsidR="00592FB9" w:rsidRDefault="00592FB9" w:rsidP="00663500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  <w:r w:rsidRPr="35110CC8">
              <w:rPr>
                <w:rFonts w:ascii="Tw Cen MT" w:hAnsi="Tw Cen MT" w:cs="Calibri"/>
                <w:sz w:val="24"/>
                <w:szCs w:val="24"/>
              </w:rPr>
              <w:t>Adolescence, the reproductive system, fertilisation and menstrual cycle.</w:t>
            </w:r>
          </w:p>
          <w:p w14:paraId="074EE6B3" w14:textId="69F7F087" w:rsidR="769C46FF" w:rsidRDefault="769C46FF" w:rsidP="5942F5B6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  <w:r w:rsidRPr="35110CC8">
              <w:rPr>
                <w:rFonts w:ascii="Tw Cen MT" w:hAnsi="Tw Cen MT" w:cs="Calibri"/>
                <w:sz w:val="24"/>
                <w:szCs w:val="24"/>
              </w:rPr>
              <w:t>Genetic diseases and how they are caused.</w:t>
            </w:r>
          </w:p>
          <w:p w14:paraId="02ADCB2D" w14:textId="77777777" w:rsidR="00592FB9" w:rsidRPr="00592FB9" w:rsidRDefault="00592FB9" w:rsidP="35110CC8">
            <w:pPr>
              <w:jc w:val="center"/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461" w:type="dxa"/>
            <w:vAlign w:val="center"/>
          </w:tcPr>
          <w:p w14:paraId="4F545564" w14:textId="59E9161A" w:rsidR="00592FB9" w:rsidRPr="00592FB9" w:rsidRDefault="79C875A4" w:rsidP="5942F5B6">
            <w:pPr>
              <w:jc w:val="center"/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</w:pPr>
            <w:r w:rsidRPr="5942F5B6"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  <w:t>Anti-</w:t>
            </w:r>
            <w:proofErr w:type="spellStart"/>
            <w:r w:rsidRPr="5942F5B6"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  <w:t>vaxxer</w:t>
            </w:r>
            <w:proofErr w:type="spellEnd"/>
            <w:r w:rsidRPr="5942F5B6"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  <w:t xml:space="preserve"> or for Vaccinations?</w:t>
            </w:r>
          </w:p>
          <w:p w14:paraId="6A2228AF" w14:textId="7A486367" w:rsidR="00592FB9" w:rsidRPr="00592FB9" w:rsidRDefault="79C875A4" w:rsidP="5942F5B6">
            <w:pPr>
              <w:jc w:val="center"/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</w:pPr>
            <w:r w:rsidRPr="5942F5B6">
              <w:rPr>
                <w:rFonts w:ascii="Tw Cen MT" w:hAnsi="Tw Cen MT" w:cs="Calibri"/>
                <w:sz w:val="24"/>
                <w:szCs w:val="24"/>
              </w:rPr>
              <w:t>Viruses</w:t>
            </w:r>
          </w:p>
          <w:p w14:paraId="00796B5C" w14:textId="00E8F4DE" w:rsidR="00592FB9" w:rsidRPr="00592FB9" w:rsidRDefault="79C875A4" w:rsidP="5942F5B6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  <w:r w:rsidRPr="5942F5B6">
              <w:rPr>
                <w:rFonts w:ascii="Tw Cen MT" w:hAnsi="Tw Cen MT" w:cs="Calibri"/>
                <w:sz w:val="24"/>
                <w:szCs w:val="24"/>
              </w:rPr>
              <w:t>Antibodies and the immune system</w:t>
            </w:r>
          </w:p>
          <w:p w14:paraId="60583BC3" w14:textId="3FE8F19B" w:rsidR="00592FB9" w:rsidRPr="00592FB9" w:rsidRDefault="79C875A4" w:rsidP="5942F5B6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  <w:r w:rsidRPr="5942F5B6">
              <w:rPr>
                <w:rFonts w:ascii="Tw Cen MT" w:hAnsi="Tw Cen MT" w:cs="Calibri"/>
                <w:sz w:val="24"/>
                <w:szCs w:val="24"/>
              </w:rPr>
              <w:t>Drugs</w:t>
            </w:r>
          </w:p>
        </w:tc>
      </w:tr>
      <w:tr w:rsidR="00592FB9" w:rsidRPr="00A57B7D" w14:paraId="52C7E13C" w14:textId="77777777" w:rsidTr="7C0A41B4">
        <w:trPr>
          <w:cantSplit/>
          <w:trHeight w:val="1715"/>
        </w:trPr>
        <w:tc>
          <w:tcPr>
            <w:tcW w:w="3951" w:type="dxa"/>
            <w:vMerge/>
          </w:tcPr>
          <w:p w14:paraId="07B42496" w14:textId="77777777" w:rsidR="00592FB9" w:rsidRPr="00A57B7D" w:rsidRDefault="00592FB9" w:rsidP="00592FB9">
            <w:pPr>
              <w:rPr>
                <w:rFonts w:ascii="Tw Cen MT" w:hAnsi="Tw Cen MT"/>
              </w:rPr>
            </w:pPr>
          </w:p>
        </w:tc>
        <w:tc>
          <w:tcPr>
            <w:tcW w:w="506" w:type="dxa"/>
            <w:textDirection w:val="btLr"/>
          </w:tcPr>
          <w:p w14:paraId="24EC3DA0" w14:textId="77777777" w:rsidR="00592FB9" w:rsidRPr="001224A0" w:rsidRDefault="00592FB9" w:rsidP="00592FB9">
            <w:pPr>
              <w:ind w:left="113" w:right="113"/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PE</w:t>
            </w:r>
          </w:p>
        </w:tc>
        <w:tc>
          <w:tcPr>
            <w:tcW w:w="4457" w:type="dxa"/>
            <w:vAlign w:val="center"/>
          </w:tcPr>
          <w:p w14:paraId="1604E045" w14:textId="77777777" w:rsidR="00592FB9" w:rsidRPr="00592FB9" w:rsidRDefault="00592FB9" w:rsidP="00663500">
            <w:pPr>
              <w:jc w:val="center"/>
              <w:rPr>
                <w:rFonts w:ascii="Tw Cen MT" w:hAnsi="Tw Cen MT" w:cs="Calibri"/>
                <w:b/>
                <w:sz w:val="24"/>
                <w:szCs w:val="24"/>
                <w:u w:val="single"/>
              </w:rPr>
            </w:pPr>
            <w:r w:rsidRPr="00592FB9">
              <w:rPr>
                <w:rFonts w:ascii="Tw Cen MT" w:hAnsi="Tw Cen MT" w:cs="Calibri"/>
                <w:b/>
                <w:sz w:val="24"/>
                <w:szCs w:val="24"/>
                <w:u w:val="single"/>
              </w:rPr>
              <w:t>Mind, Body and Soul</w:t>
            </w:r>
          </w:p>
          <w:p w14:paraId="17BB40E4" w14:textId="77777777" w:rsidR="00592FB9" w:rsidRDefault="00306F95" w:rsidP="00663500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  <w:r>
              <w:rPr>
                <w:rFonts w:ascii="Tw Cen MT" w:hAnsi="Tw Cen MT" w:cs="Calibri"/>
                <w:sz w:val="24"/>
                <w:szCs w:val="24"/>
              </w:rPr>
              <w:t>Tai chi, yoga, P</w:t>
            </w:r>
            <w:r w:rsidRPr="00592FB9">
              <w:rPr>
                <w:rFonts w:ascii="Tw Cen MT" w:hAnsi="Tw Cen MT" w:cs="Calibri"/>
                <w:sz w:val="24"/>
                <w:szCs w:val="24"/>
              </w:rPr>
              <w:t>ilates</w:t>
            </w:r>
          </w:p>
          <w:p w14:paraId="541C72EF" w14:textId="02D0409D" w:rsidR="009017B3" w:rsidRPr="00592FB9" w:rsidRDefault="009017B3" w:rsidP="00663500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</w:p>
        </w:tc>
        <w:tc>
          <w:tcPr>
            <w:tcW w:w="4457" w:type="dxa"/>
            <w:vAlign w:val="center"/>
          </w:tcPr>
          <w:p w14:paraId="627219AF" w14:textId="77777777" w:rsidR="00592FB9" w:rsidRPr="00592FB9" w:rsidRDefault="00592FB9" w:rsidP="00663500">
            <w:pPr>
              <w:jc w:val="center"/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</w:pPr>
            <w:r w:rsidRPr="00592FB9"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  <w:t>Paralympics</w:t>
            </w:r>
          </w:p>
          <w:p w14:paraId="4E5026C4" w14:textId="77777777" w:rsidR="00592FB9" w:rsidRPr="00592FB9" w:rsidRDefault="00592FB9" w:rsidP="00663500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  <w:r w:rsidRPr="00592FB9">
              <w:rPr>
                <w:rFonts w:ascii="Tw Cen MT" w:hAnsi="Tw Cen MT" w:cs="Calibri"/>
                <w:sz w:val="24"/>
                <w:szCs w:val="24"/>
              </w:rPr>
              <w:t>Blind football/ Wheelchair basketball</w:t>
            </w:r>
          </w:p>
          <w:p w14:paraId="73EBFF06" w14:textId="77777777" w:rsidR="00592FB9" w:rsidRPr="00592FB9" w:rsidRDefault="00592FB9" w:rsidP="00663500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</w:p>
        </w:tc>
        <w:tc>
          <w:tcPr>
            <w:tcW w:w="4457" w:type="dxa"/>
            <w:vAlign w:val="center"/>
          </w:tcPr>
          <w:p w14:paraId="3FA37082" w14:textId="77777777" w:rsidR="00592FB9" w:rsidRPr="00592FB9" w:rsidRDefault="00592FB9" w:rsidP="00663500">
            <w:pPr>
              <w:jc w:val="center"/>
              <w:rPr>
                <w:rFonts w:ascii="Tw Cen MT" w:hAnsi="Tw Cen MT" w:cs="Calibri"/>
                <w:b/>
                <w:sz w:val="24"/>
                <w:szCs w:val="24"/>
                <w:u w:val="single"/>
              </w:rPr>
            </w:pPr>
            <w:r w:rsidRPr="00592FB9">
              <w:rPr>
                <w:rFonts w:ascii="Tw Cen MT" w:hAnsi="Tw Cen MT" w:cs="Calibri"/>
                <w:b/>
                <w:sz w:val="24"/>
                <w:szCs w:val="24"/>
                <w:u w:val="single"/>
              </w:rPr>
              <w:t>Express Yourself</w:t>
            </w:r>
          </w:p>
          <w:p w14:paraId="4F41DB10" w14:textId="77777777" w:rsidR="00592FB9" w:rsidRDefault="00306F95" w:rsidP="00663500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  <w:r>
              <w:rPr>
                <w:rFonts w:ascii="Tw Cen MT" w:hAnsi="Tw Cen MT" w:cs="Calibri"/>
                <w:sz w:val="24"/>
                <w:szCs w:val="24"/>
              </w:rPr>
              <w:t>Dance and paired sports</w:t>
            </w:r>
          </w:p>
          <w:p w14:paraId="7C1FF148" w14:textId="79609E62" w:rsidR="009017B3" w:rsidRPr="00592FB9" w:rsidRDefault="009017B3" w:rsidP="00663500">
            <w:pPr>
              <w:jc w:val="center"/>
              <w:rPr>
                <w:rFonts w:ascii="Tw Cen MT" w:hAnsi="Tw Cen MT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461" w:type="dxa"/>
            <w:vAlign w:val="center"/>
          </w:tcPr>
          <w:p w14:paraId="707850FD" w14:textId="77777777" w:rsidR="00592FB9" w:rsidRPr="00592FB9" w:rsidRDefault="00592FB9" w:rsidP="00663500">
            <w:pPr>
              <w:jc w:val="center"/>
              <w:rPr>
                <w:rFonts w:ascii="Tw Cen MT" w:hAnsi="Tw Cen MT" w:cs="Calibri"/>
                <w:b/>
                <w:sz w:val="24"/>
                <w:szCs w:val="24"/>
                <w:u w:val="single"/>
              </w:rPr>
            </w:pPr>
          </w:p>
        </w:tc>
      </w:tr>
      <w:tr w:rsidR="00592FB9" w:rsidRPr="00A57B7D" w14:paraId="7261D5F5" w14:textId="77777777" w:rsidTr="7C0A41B4">
        <w:trPr>
          <w:cantSplit/>
          <w:trHeight w:val="1715"/>
        </w:trPr>
        <w:tc>
          <w:tcPr>
            <w:tcW w:w="3951" w:type="dxa"/>
            <w:vMerge/>
          </w:tcPr>
          <w:p w14:paraId="5918A738" w14:textId="77777777" w:rsidR="00592FB9" w:rsidRPr="00A57B7D" w:rsidRDefault="00592FB9" w:rsidP="00592FB9">
            <w:pPr>
              <w:rPr>
                <w:rFonts w:ascii="Tw Cen MT" w:hAnsi="Tw Cen MT"/>
              </w:rPr>
            </w:pPr>
          </w:p>
        </w:tc>
        <w:tc>
          <w:tcPr>
            <w:tcW w:w="506" w:type="dxa"/>
            <w:textDirection w:val="btLr"/>
          </w:tcPr>
          <w:p w14:paraId="21D3E2D1" w14:textId="77777777" w:rsidR="00592FB9" w:rsidRDefault="00592FB9" w:rsidP="0F810112">
            <w:pPr>
              <w:ind w:left="113" w:right="113"/>
              <w:jc w:val="center"/>
              <w:rPr>
                <w:rFonts w:ascii="Tw Cen MT" w:hAnsi="Tw Cen MT"/>
                <w:b/>
                <w:bCs/>
              </w:rPr>
            </w:pPr>
            <w:commentRangeStart w:id="1"/>
            <w:r w:rsidRPr="0F810112">
              <w:rPr>
                <w:rFonts w:ascii="Tw Cen MT" w:hAnsi="Tw Cen MT"/>
                <w:b/>
                <w:bCs/>
              </w:rPr>
              <w:t>MATHS</w:t>
            </w:r>
            <w:commentRangeEnd w:id="1"/>
            <w:r>
              <w:commentReference w:id="1"/>
            </w:r>
          </w:p>
        </w:tc>
        <w:tc>
          <w:tcPr>
            <w:tcW w:w="4457" w:type="dxa"/>
            <w:vAlign w:val="center"/>
          </w:tcPr>
          <w:p w14:paraId="58B12CBD" w14:textId="77777777" w:rsidR="00592FB9" w:rsidRPr="00592FB9" w:rsidRDefault="00592FB9" w:rsidP="00663500">
            <w:pPr>
              <w:jc w:val="center"/>
              <w:rPr>
                <w:rFonts w:ascii="Tw Cen MT" w:hAnsi="Tw Cen MT" w:cs="Calibri"/>
                <w:b/>
                <w:sz w:val="24"/>
                <w:szCs w:val="24"/>
                <w:u w:val="single"/>
              </w:rPr>
            </w:pPr>
            <w:r w:rsidRPr="00592FB9">
              <w:rPr>
                <w:rFonts w:ascii="Tw Cen MT" w:hAnsi="Tw Cen MT" w:cs="Calibri"/>
                <w:b/>
                <w:sz w:val="24"/>
                <w:szCs w:val="24"/>
                <w:u w:val="single"/>
              </w:rPr>
              <w:t>Being a great maths mentor</w:t>
            </w:r>
          </w:p>
          <w:p w14:paraId="61556D94" w14:textId="77777777" w:rsidR="00592FB9" w:rsidRDefault="00592FB9" w:rsidP="00306F95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  <w:r w:rsidRPr="00592FB9">
              <w:rPr>
                <w:rFonts w:ascii="Tw Cen MT" w:hAnsi="Tw Cen MT" w:cs="Calibri"/>
                <w:sz w:val="24"/>
                <w:szCs w:val="24"/>
              </w:rPr>
              <w:t>We will be supporting each other and wo</w:t>
            </w:r>
            <w:r w:rsidR="00306F95">
              <w:rPr>
                <w:rFonts w:ascii="Tw Cen MT" w:hAnsi="Tw Cen MT" w:cs="Calibri"/>
                <w:sz w:val="24"/>
                <w:szCs w:val="24"/>
              </w:rPr>
              <w:t>rking collaboratively to master f</w:t>
            </w:r>
            <w:r w:rsidRPr="00592FB9">
              <w:rPr>
                <w:rFonts w:ascii="Tw Cen MT" w:hAnsi="Tw Cen MT" w:cs="Calibri"/>
                <w:sz w:val="24"/>
                <w:szCs w:val="24"/>
              </w:rPr>
              <w:t>ractions</w:t>
            </w:r>
          </w:p>
          <w:p w14:paraId="5AE3E048" w14:textId="0A4B81EF" w:rsidR="009017B3" w:rsidRPr="00306F95" w:rsidRDefault="009017B3" w:rsidP="00306F95">
            <w:pPr>
              <w:jc w:val="center"/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457" w:type="dxa"/>
            <w:vAlign w:val="center"/>
          </w:tcPr>
          <w:p w14:paraId="732014B4" w14:textId="77777777" w:rsidR="00592FB9" w:rsidRPr="00592FB9" w:rsidRDefault="00592FB9" w:rsidP="00663500">
            <w:pPr>
              <w:jc w:val="center"/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</w:pPr>
            <w:r w:rsidRPr="00592FB9"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  <w:t>Being a great maths mentor</w:t>
            </w:r>
          </w:p>
          <w:p w14:paraId="628230C8" w14:textId="28B4DA89" w:rsidR="00592FB9" w:rsidRPr="00592FB9" w:rsidRDefault="00592FB9" w:rsidP="00306F95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  <w:r w:rsidRPr="00592FB9">
              <w:rPr>
                <w:rFonts w:ascii="Tw Cen MT" w:hAnsi="Tw Cen MT" w:cs="Calibri"/>
                <w:sz w:val="24"/>
                <w:szCs w:val="24"/>
              </w:rPr>
              <w:t xml:space="preserve">We will be supporting each other and working </w:t>
            </w:r>
            <w:r w:rsidR="00306F95">
              <w:rPr>
                <w:rFonts w:ascii="Tw Cen MT" w:hAnsi="Tw Cen MT" w:cs="Calibri"/>
                <w:sz w:val="24"/>
                <w:szCs w:val="24"/>
              </w:rPr>
              <w:t>collaboratively to master f</w:t>
            </w:r>
            <w:r w:rsidRPr="00592FB9">
              <w:rPr>
                <w:rFonts w:ascii="Tw Cen MT" w:hAnsi="Tw Cen MT" w:cs="Calibri"/>
                <w:sz w:val="24"/>
                <w:szCs w:val="24"/>
              </w:rPr>
              <w:t>ractions</w:t>
            </w:r>
          </w:p>
        </w:tc>
        <w:tc>
          <w:tcPr>
            <w:tcW w:w="4457" w:type="dxa"/>
            <w:vAlign w:val="center"/>
          </w:tcPr>
          <w:p w14:paraId="379644AB" w14:textId="77777777" w:rsidR="00592FB9" w:rsidRPr="00592FB9" w:rsidRDefault="00592FB9" w:rsidP="00663500">
            <w:pPr>
              <w:jc w:val="center"/>
              <w:rPr>
                <w:rFonts w:ascii="Tw Cen MT" w:hAnsi="Tw Cen MT" w:cs="Calibri"/>
                <w:b/>
                <w:sz w:val="24"/>
                <w:szCs w:val="24"/>
                <w:u w:val="single"/>
              </w:rPr>
            </w:pPr>
            <w:r w:rsidRPr="046F5B00"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  <w:t>Being a great maths mentor</w:t>
            </w:r>
          </w:p>
          <w:p w14:paraId="1AD53010" w14:textId="5A9FE0C2" w:rsidR="009017B3" w:rsidRPr="00592FB9" w:rsidRDefault="670EB5BA" w:rsidP="5E03AE3A">
            <w:pPr>
              <w:spacing w:line="259" w:lineRule="auto"/>
              <w:jc w:val="center"/>
              <w:rPr>
                <w:rFonts w:ascii="Tw Cen MT" w:hAnsi="Tw Cen MT" w:cs="Calibri"/>
                <w:sz w:val="24"/>
                <w:szCs w:val="24"/>
              </w:rPr>
            </w:pPr>
            <w:r w:rsidRPr="5E03AE3A">
              <w:rPr>
                <w:rFonts w:ascii="Tw Cen MT" w:hAnsi="Tw Cen MT" w:cs="Calibri"/>
                <w:sz w:val="24"/>
                <w:szCs w:val="24"/>
              </w:rPr>
              <w:t>We will be solving problems with Addition, Subtraction, Multiplication and Division</w:t>
            </w:r>
            <w:r w:rsidR="0F49555A" w:rsidRPr="5E03AE3A">
              <w:rPr>
                <w:rFonts w:ascii="Tw Cen MT" w:hAnsi="Tw Cen MT" w:cs="Calibri"/>
                <w:sz w:val="24"/>
                <w:szCs w:val="24"/>
              </w:rPr>
              <w:t>. We will learn how to share numbers using Ratio and Scale</w:t>
            </w:r>
          </w:p>
        </w:tc>
        <w:tc>
          <w:tcPr>
            <w:tcW w:w="4461" w:type="dxa"/>
            <w:vAlign w:val="center"/>
          </w:tcPr>
          <w:p w14:paraId="4F623942" w14:textId="77777777" w:rsidR="00592FB9" w:rsidRPr="00592FB9" w:rsidRDefault="670EB5BA" w:rsidP="046F5B00">
            <w:pPr>
              <w:jc w:val="center"/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</w:pPr>
            <w:r w:rsidRPr="046F5B00"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  <w:t>Being a great maths mentor</w:t>
            </w:r>
          </w:p>
          <w:p w14:paraId="459095F2" w14:textId="716D11CF" w:rsidR="00592FB9" w:rsidRPr="00592FB9" w:rsidRDefault="670EB5BA" w:rsidP="046F5B00">
            <w:pPr>
              <w:spacing w:line="259" w:lineRule="auto"/>
              <w:jc w:val="center"/>
              <w:rPr>
                <w:rFonts w:ascii="Tw Cen MT" w:hAnsi="Tw Cen MT" w:cs="Calibri"/>
                <w:sz w:val="24"/>
                <w:szCs w:val="24"/>
              </w:rPr>
            </w:pPr>
            <w:r w:rsidRPr="5E03AE3A">
              <w:rPr>
                <w:rFonts w:ascii="Tw Cen MT" w:hAnsi="Tw Cen MT" w:cs="Calibri"/>
                <w:sz w:val="24"/>
                <w:szCs w:val="24"/>
              </w:rPr>
              <w:t>We will be solving problems with the four operations and BIDMAS</w:t>
            </w:r>
            <w:r w:rsidR="6BFC6151" w:rsidRPr="5E03AE3A">
              <w:rPr>
                <w:rFonts w:ascii="Tw Cen MT" w:hAnsi="Tw Cen MT" w:cs="Calibri"/>
                <w:sz w:val="24"/>
                <w:szCs w:val="24"/>
              </w:rPr>
              <w:t>. We will look at Bounds and Intervals</w:t>
            </w:r>
            <w:r w:rsidR="01F3917F" w:rsidRPr="5E03AE3A">
              <w:rPr>
                <w:rFonts w:ascii="Tw Cen MT" w:hAnsi="Tw Cen MT" w:cs="Calibri"/>
                <w:sz w:val="24"/>
                <w:szCs w:val="24"/>
              </w:rPr>
              <w:t>; Indices and Standard Form.</w:t>
            </w:r>
          </w:p>
          <w:p w14:paraId="7FA1846A" w14:textId="49045445" w:rsidR="00592FB9" w:rsidRPr="00592FB9" w:rsidRDefault="00592FB9" w:rsidP="046F5B00">
            <w:pPr>
              <w:jc w:val="center"/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672A6659" w14:textId="77777777" w:rsidR="00A57B7D" w:rsidRDefault="00A57B7D">
      <w:pPr>
        <w:rPr>
          <w:rFonts w:asciiTheme="majorHAnsi" w:hAnsiTheme="majorHAnsi"/>
          <w:color w:val="767171" w:themeColor="background2" w:themeShade="80"/>
        </w:rPr>
      </w:pPr>
    </w:p>
    <w:p w14:paraId="1FC39945" w14:textId="17D8C63F" w:rsidR="00A57B7D" w:rsidRPr="00A57B7D" w:rsidRDefault="00A57B7D">
      <w:pPr>
        <w:rPr>
          <w:rFonts w:ascii="Tw Cen MT" w:hAnsi="Tw Cen MT"/>
        </w:rPr>
      </w:pPr>
    </w:p>
    <w:sectPr w:rsidR="00A57B7D" w:rsidRPr="00A57B7D" w:rsidSect="001224A0">
      <w:headerReference w:type="default" r:id="rId13"/>
      <w:footerReference w:type="default" r:id="rId14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ara Marsh" w:date="2021-06-24T13:05:00Z" w:initials="SM">
    <w:p w14:paraId="0DD8812D" w14:textId="7E03D98F" w:rsidR="0F810112" w:rsidRDefault="0F810112">
      <w:r>
        <w:rPr>
          <w:color w:val="2B579A"/>
          <w:shd w:val="clear" w:color="auto" w:fill="E6E6E6"/>
        </w:rPr>
        <w:fldChar w:fldCharType="begin"/>
      </w:r>
      <w:r>
        <w:instrText xml:space="preserve"> HYPERLINK "mailto:lroberts@klms.leicester.sch.uk"</w:instrText>
      </w:r>
      <w:bookmarkStart w:id="2" w:name="_@_D2CE88748E99417ABBC0F436F59AD8EEZ"/>
      <w:r>
        <w:rPr>
          <w:color w:val="2B579A"/>
          <w:shd w:val="clear" w:color="auto" w:fill="E6E6E6"/>
        </w:rPr>
        <w:fldChar w:fldCharType="separate"/>
      </w:r>
      <w:bookmarkEnd w:id="2"/>
      <w:r w:rsidRPr="0F810112">
        <w:rPr>
          <w:rStyle w:val="Mention"/>
          <w:noProof/>
        </w:rPr>
        <w:t>@Lisa Roberts</w:t>
      </w:r>
      <w:r>
        <w:rPr>
          <w:color w:val="2B579A"/>
          <w:shd w:val="clear" w:color="auto" w:fill="E6E6E6"/>
        </w:rPr>
        <w:fldChar w:fldCharType="end"/>
      </w:r>
      <w:r>
        <w:t xml:space="preserve"> Can you please add a short description of Tribes?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DD8812D" w15:done="0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47E94AA" w16cex:dateUtc="2021-06-24T12:05:51.65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DD8812D" w16cid:durableId="347E94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F28D1" w14:textId="77777777" w:rsidR="002A2196" w:rsidRDefault="002A2196" w:rsidP="002A2196">
      <w:pPr>
        <w:spacing w:after="0" w:line="240" w:lineRule="auto"/>
      </w:pPr>
      <w:r>
        <w:separator/>
      </w:r>
    </w:p>
  </w:endnote>
  <w:endnote w:type="continuationSeparator" w:id="0">
    <w:p w14:paraId="2A28711A" w14:textId="77777777" w:rsidR="002A2196" w:rsidRDefault="002A2196" w:rsidP="002A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mpress BT">
    <w:altName w:val="Calibri"/>
    <w:charset w:val="00"/>
    <w:family w:val="script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mentary Heavy S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C6B7B" w14:textId="4FAE0A86" w:rsidR="003A2C98" w:rsidRPr="003A2C98" w:rsidRDefault="003A2C98">
    <w:pPr>
      <w:pStyle w:val="Footer"/>
      <w:rPr>
        <w:i/>
        <w:color w:val="7F7F7F" w:themeColor="text1" w:themeTint="80"/>
      </w:rPr>
    </w:pPr>
    <w:r w:rsidRPr="003A2C98">
      <w:rPr>
        <w:i/>
        <w:color w:val="7F7F7F" w:themeColor="text1" w:themeTint="80"/>
      </w:rPr>
      <w:t>Transforming Lives and Inspiring Futures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7AE12" w14:textId="77777777" w:rsidR="002A2196" w:rsidRDefault="002A2196" w:rsidP="002A2196">
      <w:pPr>
        <w:spacing w:after="0" w:line="240" w:lineRule="auto"/>
      </w:pPr>
      <w:r>
        <w:separator/>
      </w:r>
    </w:p>
  </w:footnote>
  <w:footnote w:type="continuationSeparator" w:id="0">
    <w:p w14:paraId="38C58C32" w14:textId="77777777" w:rsidR="002A2196" w:rsidRDefault="002A2196" w:rsidP="002A2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4CA34" w14:textId="37B86DAD" w:rsidR="002A2196" w:rsidRDefault="002A2196">
    <w:pPr>
      <w:pStyle w:val="Header"/>
    </w:pPr>
    <w:r w:rsidRPr="002A2196">
      <w:rPr>
        <w:noProof/>
        <w:color w:val="2B579A"/>
        <w:shd w:val="clear" w:color="auto" w:fill="E6E6E6"/>
        <w:lang w:eastAsia="en-GB"/>
      </w:rPr>
      <w:drawing>
        <wp:anchor distT="0" distB="0" distL="114300" distR="114300" simplePos="0" relativeHeight="251658240" behindDoc="1" locked="0" layoutInCell="1" allowOverlap="1" wp14:anchorId="20F17156" wp14:editId="39545EDD">
          <wp:simplePos x="0" y="0"/>
          <wp:positionH relativeFrom="page">
            <wp:align>right</wp:align>
          </wp:positionH>
          <wp:positionV relativeFrom="paragraph">
            <wp:posOffset>4244340</wp:posOffset>
          </wp:positionV>
          <wp:extent cx="4165600" cy="5990457"/>
          <wp:effectExtent l="0" t="0" r="6350" b="0"/>
          <wp:wrapNone/>
          <wp:docPr id="10" name="WordPictureWatermark1" descr="MILLGATE_LH_BG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ordPictureWatermark1" descr="MILLGATE_LH_BG2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206" t="53310"/>
                  <a:stretch/>
                </pic:blipFill>
                <pic:spPr bwMode="auto">
                  <a:xfrm>
                    <a:off x="0" y="0"/>
                    <a:ext cx="4165600" cy="599045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522"/>
    <w:multiLevelType w:val="hybridMultilevel"/>
    <w:tmpl w:val="ED36CD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069E5"/>
    <w:multiLevelType w:val="hybridMultilevel"/>
    <w:tmpl w:val="65969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500FA"/>
    <w:multiLevelType w:val="hybridMultilevel"/>
    <w:tmpl w:val="6482503C"/>
    <w:lvl w:ilvl="0" w:tplc="77CE77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E4B9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DAAF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F21D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EEB1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E0FF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1AF3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B09DE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0A77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F7E76"/>
    <w:multiLevelType w:val="hybridMultilevel"/>
    <w:tmpl w:val="D130D39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F8468F"/>
    <w:multiLevelType w:val="hybridMultilevel"/>
    <w:tmpl w:val="0FCA2C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603E2C"/>
    <w:multiLevelType w:val="hybridMultilevel"/>
    <w:tmpl w:val="B644C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748F2"/>
    <w:multiLevelType w:val="hybridMultilevel"/>
    <w:tmpl w:val="21ECD4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83C94"/>
    <w:multiLevelType w:val="hybridMultilevel"/>
    <w:tmpl w:val="8A2E772A"/>
    <w:lvl w:ilvl="0" w:tplc="E878E5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F6A5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8CDE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4421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1EB1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90FD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3CD8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2EE2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16BA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353DD"/>
    <w:multiLevelType w:val="hybridMultilevel"/>
    <w:tmpl w:val="12D4AA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E3461"/>
    <w:multiLevelType w:val="hybridMultilevel"/>
    <w:tmpl w:val="59EC26C8"/>
    <w:lvl w:ilvl="0" w:tplc="28E428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4658C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D6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F44E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F42C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7A9F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3808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00D00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A08A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73ED8"/>
    <w:multiLevelType w:val="hybridMultilevel"/>
    <w:tmpl w:val="582A95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01EC0"/>
    <w:multiLevelType w:val="hybridMultilevel"/>
    <w:tmpl w:val="6EEA9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7678F3"/>
    <w:multiLevelType w:val="hybridMultilevel"/>
    <w:tmpl w:val="B1907194"/>
    <w:lvl w:ilvl="0" w:tplc="CBDA1B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D892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E461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A06C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C4FC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6A5D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7E555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4E89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DCC7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5799A"/>
    <w:multiLevelType w:val="hybridMultilevel"/>
    <w:tmpl w:val="9712018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FA6064"/>
    <w:multiLevelType w:val="hybridMultilevel"/>
    <w:tmpl w:val="388239C0"/>
    <w:lvl w:ilvl="0" w:tplc="D76AA8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D232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E4AA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6E77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A460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38DE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9A40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FEFC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C039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46E57"/>
    <w:multiLevelType w:val="hybridMultilevel"/>
    <w:tmpl w:val="7FA676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21F1F"/>
    <w:multiLevelType w:val="hybridMultilevel"/>
    <w:tmpl w:val="247044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86186D"/>
    <w:multiLevelType w:val="hybridMultilevel"/>
    <w:tmpl w:val="9E0A6D6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652715"/>
    <w:multiLevelType w:val="hybridMultilevel"/>
    <w:tmpl w:val="21C049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80001"/>
    <w:multiLevelType w:val="hybridMultilevel"/>
    <w:tmpl w:val="9A3A24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7165B"/>
    <w:multiLevelType w:val="hybridMultilevel"/>
    <w:tmpl w:val="C4E4EC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905A16"/>
    <w:multiLevelType w:val="hybridMultilevel"/>
    <w:tmpl w:val="7C727E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6409E"/>
    <w:multiLevelType w:val="hybridMultilevel"/>
    <w:tmpl w:val="7F7055F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BA7028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17EF4A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38EFE26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736A9A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6FE3D2A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96CAFA6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8EC4FEE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624C754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B44EB9"/>
    <w:multiLevelType w:val="hybridMultilevel"/>
    <w:tmpl w:val="8B804FEC"/>
    <w:lvl w:ilvl="0" w:tplc="DE7E1D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7D39D6"/>
    <w:multiLevelType w:val="hybridMultilevel"/>
    <w:tmpl w:val="05A03C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A0ADB"/>
    <w:multiLevelType w:val="hybridMultilevel"/>
    <w:tmpl w:val="28AE1AD4"/>
    <w:lvl w:ilvl="0" w:tplc="C8529E90">
      <w:start w:val="1"/>
      <w:numFmt w:val="bullet"/>
      <w:lvlText w:val=""/>
      <w:lvlJc w:val="left"/>
      <w:pPr>
        <w:ind w:left="108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E16CC"/>
    <w:multiLevelType w:val="hybridMultilevel"/>
    <w:tmpl w:val="7C3471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F237DF"/>
    <w:multiLevelType w:val="hybridMultilevel"/>
    <w:tmpl w:val="B4968C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371F9"/>
    <w:multiLevelType w:val="hybridMultilevel"/>
    <w:tmpl w:val="68F88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9E707E"/>
    <w:multiLevelType w:val="hybridMultilevel"/>
    <w:tmpl w:val="C15211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5648C5"/>
    <w:multiLevelType w:val="hybridMultilevel"/>
    <w:tmpl w:val="F8BE4F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F52C6"/>
    <w:multiLevelType w:val="hybridMultilevel"/>
    <w:tmpl w:val="D05CCF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A5B55"/>
    <w:multiLevelType w:val="hybridMultilevel"/>
    <w:tmpl w:val="695A0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A4074"/>
    <w:multiLevelType w:val="hybridMultilevel"/>
    <w:tmpl w:val="D456A882"/>
    <w:lvl w:ilvl="0" w:tplc="05D4F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B6C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207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024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5CC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DEC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1C2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CC9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DAD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1652401"/>
    <w:multiLevelType w:val="hybridMultilevel"/>
    <w:tmpl w:val="019AD4D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56287A"/>
    <w:multiLevelType w:val="hybridMultilevel"/>
    <w:tmpl w:val="0AAA89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856308"/>
    <w:multiLevelType w:val="hybridMultilevel"/>
    <w:tmpl w:val="E5823DB4"/>
    <w:lvl w:ilvl="0" w:tplc="3BAEE9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7B0628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0CA22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3C85E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BDE19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A08D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574F2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8871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9C05D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E555C2"/>
    <w:multiLevelType w:val="hybridMultilevel"/>
    <w:tmpl w:val="7CE8530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5A7A98"/>
    <w:multiLevelType w:val="hybridMultilevel"/>
    <w:tmpl w:val="C7B4FC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2D2588"/>
    <w:multiLevelType w:val="hybridMultilevel"/>
    <w:tmpl w:val="2572F896"/>
    <w:lvl w:ilvl="0" w:tplc="29BA3D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3C9C8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E29A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F2BC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6673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DC01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20C6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3093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E288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340573"/>
    <w:multiLevelType w:val="hybridMultilevel"/>
    <w:tmpl w:val="B6E62582"/>
    <w:lvl w:ilvl="0" w:tplc="56C2A9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4958406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A8AAEB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790A5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280AD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FE99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BC4DA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6E37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2C1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1655F3"/>
    <w:multiLevelType w:val="hybridMultilevel"/>
    <w:tmpl w:val="37CA8B8C"/>
    <w:lvl w:ilvl="0" w:tplc="DB525A0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6BA7028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17EF4A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38EFE26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736A9A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6FE3D2A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96CAFA6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8EC4FEE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624C754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FF2AA6"/>
    <w:multiLevelType w:val="hybridMultilevel"/>
    <w:tmpl w:val="0EA635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4"/>
  </w:num>
  <w:num w:numId="3">
    <w:abstractNumId w:val="38"/>
  </w:num>
  <w:num w:numId="4">
    <w:abstractNumId w:val="18"/>
  </w:num>
  <w:num w:numId="5">
    <w:abstractNumId w:val="11"/>
  </w:num>
  <w:num w:numId="6">
    <w:abstractNumId w:val="26"/>
  </w:num>
  <w:num w:numId="7">
    <w:abstractNumId w:val="23"/>
  </w:num>
  <w:num w:numId="8">
    <w:abstractNumId w:val="0"/>
  </w:num>
  <w:num w:numId="9">
    <w:abstractNumId w:val="21"/>
  </w:num>
  <w:num w:numId="10">
    <w:abstractNumId w:val="29"/>
  </w:num>
  <w:num w:numId="11">
    <w:abstractNumId w:val="5"/>
  </w:num>
  <w:num w:numId="12">
    <w:abstractNumId w:val="28"/>
  </w:num>
  <w:num w:numId="13">
    <w:abstractNumId w:val="24"/>
  </w:num>
  <w:num w:numId="14">
    <w:abstractNumId w:val="8"/>
  </w:num>
  <w:num w:numId="15">
    <w:abstractNumId w:val="19"/>
  </w:num>
  <w:num w:numId="16">
    <w:abstractNumId w:val="31"/>
  </w:num>
  <w:num w:numId="17">
    <w:abstractNumId w:val="41"/>
  </w:num>
  <w:num w:numId="18">
    <w:abstractNumId w:val="22"/>
  </w:num>
  <w:num w:numId="19">
    <w:abstractNumId w:val="40"/>
  </w:num>
  <w:num w:numId="20">
    <w:abstractNumId w:val="36"/>
  </w:num>
  <w:num w:numId="21">
    <w:abstractNumId w:val="16"/>
  </w:num>
  <w:num w:numId="22">
    <w:abstractNumId w:val="42"/>
  </w:num>
  <w:num w:numId="23">
    <w:abstractNumId w:val="14"/>
  </w:num>
  <w:num w:numId="24">
    <w:abstractNumId w:val="9"/>
  </w:num>
  <w:num w:numId="25">
    <w:abstractNumId w:val="7"/>
  </w:num>
  <w:num w:numId="26">
    <w:abstractNumId w:val="2"/>
  </w:num>
  <w:num w:numId="27">
    <w:abstractNumId w:val="39"/>
  </w:num>
  <w:num w:numId="28">
    <w:abstractNumId w:val="12"/>
  </w:num>
  <w:num w:numId="29">
    <w:abstractNumId w:val="33"/>
  </w:num>
  <w:num w:numId="30">
    <w:abstractNumId w:val="25"/>
  </w:num>
  <w:num w:numId="31">
    <w:abstractNumId w:val="20"/>
  </w:num>
  <w:num w:numId="32">
    <w:abstractNumId w:val="1"/>
  </w:num>
  <w:num w:numId="33">
    <w:abstractNumId w:val="10"/>
  </w:num>
  <w:num w:numId="34">
    <w:abstractNumId w:val="32"/>
  </w:num>
  <w:num w:numId="35">
    <w:abstractNumId w:val="27"/>
  </w:num>
  <w:num w:numId="36">
    <w:abstractNumId w:val="3"/>
  </w:num>
  <w:num w:numId="37">
    <w:abstractNumId w:val="37"/>
  </w:num>
  <w:num w:numId="38">
    <w:abstractNumId w:val="17"/>
  </w:num>
  <w:num w:numId="39">
    <w:abstractNumId w:val="6"/>
  </w:num>
  <w:num w:numId="40">
    <w:abstractNumId w:val="35"/>
  </w:num>
  <w:num w:numId="41">
    <w:abstractNumId w:val="15"/>
  </w:num>
  <w:num w:numId="42">
    <w:abstractNumId w:val="13"/>
  </w:num>
  <w:num w:numId="43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ra Marsh">
    <w15:presenceInfo w15:providerId="AD" w15:userId="S::smarsh@klms.leicester.sch.uk::30b42ded-d9a7-4485-8756-23aac56aae1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47"/>
    <w:rsid w:val="00000F70"/>
    <w:rsid w:val="00004FA9"/>
    <w:rsid w:val="00013709"/>
    <w:rsid w:val="00022747"/>
    <w:rsid w:val="00025016"/>
    <w:rsid w:val="000253C1"/>
    <w:rsid w:val="0003162F"/>
    <w:rsid w:val="00034C93"/>
    <w:rsid w:val="00036984"/>
    <w:rsid w:val="00040068"/>
    <w:rsid w:val="00040341"/>
    <w:rsid w:val="000418CD"/>
    <w:rsid w:val="00045204"/>
    <w:rsid w:val="00050D93"/>
    <w:rsid w:val="00054E64"/>
    <w:rsid w:val="00060215"/>
    <w:rsid w:val="000629E8"/>
    <w:rsid w:val="00072A6B"/>
    <w:rsid w:val="00092C84"/>
    <w:rsid w:val="00094FFC"/>
    <w:rsid w:val="00095AB9"/>
    <w:rsid w:val="000A36C1"/>
    <w:rsid w:val="000A54F7"/>
    <w:rsid w:val="000A625F"/>
    <w:rsid w:val="000B0809"/>
    <w:rsid w:val="000B61D2"/>
    <w:rsid w:val="000D7634"/>
    <w:rsid w:val="000D76BE"/>
    <w:rsid w:val="000E214E"/>
    <w:rsid w:val="000F120B"/>
    <w:rsid w:val="000F2349"/>
    <w:rsid w:val="000F26DD"/>
    <w:rsid w:val="000F3DA4"/>
    <w:rsid w:val="000F3F0E"/>
    <w:rsid w:val="0011066C"/>
    <w:rsid w:val="00113573"/>
    <w:rsid w:val="0011748C"/>
    <w:rsid w:val="001175BF"/>
    <w:rsid w:val="0011783D"/>
    <w:rsid w:val="001224A0"/>
    <w:rsid w:val="00124727"/>
    <w:rsid w:val="00130FEF"/>
    <w:rsid w:val="00132446"/>
    <w:rsid w:val="0013603F"/>
    <w:rsid w:val="0013799C"/>
    <w:rsid w:val="00137ABB"/>
    <w:rsid w:val="00137CBA"/>
    <w:rsid w:val="00143039"/>
    <w:rsid w:val="00155861"/>
    <w:rsid w:val="0016066F"/>
    <w:rsid w:val="00164E97"/>
    <w:rsid w:val="00165F84"/>
    <w:rsid w:val="00167913"/>
    <w:rsid w:val="00167F0F"/>
    <w:rsid w:val="0017379B"/>
    <w:rsid w:val="00173B6A"/>
    <w:rsid w:val="00173D76"/>
    <w:rsid w:val="00175D7C"/>
    <w:rsid w:val="001761AE"/>
    <w:rsid w:val="00184F9A"/>
    <w:rsid w:val="0018623A"/>
    <w:rsid w:val="00186613"/>
    <w:rsid w:val="00186F8E"/>
    <w:rsid w:val="001913F7"/>
    <w:rsid w:val="001B0E13"/>
    <w:rsid w:val="001B18CB"/>
    <w:rsid w:val="001B3181"/>
    <w:rsid w:val="001B4D29"/>
    <w:rsid w:val="001B557F"/>
    <w:rsid w:val="001B5C6A"/>
    <w:rsid w:val="001D2141"/>
    <w:rsid w:val="001D39D7"/>
    <w:rsid w:val="001E499D"/>
    <w:rsid w:val="001F226D"/>
    <w:rsid w:val="001F55B4"/>
    <w:rsid w:val="00201DF7"/>
    <w:rsid w:val="002041C2"/>
    <w:rsid w:val="00224BD3"/>
    <w:rsid w:val="00231F75"/>
    <w:rsid w:val="00234DD4"/>
    <w:rsid w:val="002372FB"/>
    <w:rsid w:val="002423D0"/>
    <w:rsid w:val="0024664A"/>
    <w:rsid w:val="00255026"/>
    <w:rsid w:val="00255C19"/>
    <w:rsid w:val="00275723"/>
    <w:rsid w:val="00282301"/>
    <w:rsid w:val="00282CCC"/>
    <w:rsid w:val="002870B2"/>
    <w:rsid w:val="002904CE"/>
    <w:rsid w:val="0029138D"/>
    <w:rsid w:val="002930A2"/>
    <w:rsid w:val="0029528A"/>
    <w:rsid w:val="00295949"/>
    <w:rsid w:val="0029780F"/>
    <w:rsid w:val="002A2196"/>
    <w:rsid w:val="002A3349"/>
    <w:rsid w:val="002A55C9"/>
    <w:rsid w:val="002A6A32"/>
    <w:rsid w:val="002A742F"/>
    <w:rsid w:val="002B3186"/>
    <w:rsid w:val="002B6491"/>
    <w:rsid w:val="002B69D4"/>
    <w:rsid w:val="002C01DF"/>
    <w:rsid w:val="002C6229"/>
    <w:rsid w:val="002C6A9F"/>
    <w:rsid w:val="002D6056"/>
    <w:rsid w:val="002D6920"/>
    <w:rsid w:val="002E0D77"/>
    <w:rsid w:val="002E34E7"/>
    <w:rsid w:val="002E3AA6"/>
    <w:rsid w:val="002E450A"/>
    <w:rsid w:val="002F47F8"/>
    <w:rsid w:val="002F5F12"/>
    <w:rsid w:val="0030129D"/>
    <w:rsid w:val="00302972"/>
    <w:rsid w:val="00306F95"/>
    <w:rsid w:val="00307FFB"/>
    <w:rsid w:val="00312E8E"/>
    <w:rsid w:val="00316BB2"/>
    <w:rsid w:val="00317070"/>
    <w:rsid w:val="00320110"/>
    <w:rsid w:val="0032628C"/>
    <w:rsid w:val="00341582"/>
    <w:rsid w:val="003460AE"/>
    <w:rsid w:val="00350E4E"/>
    <w:rsid w:val="00352656"/>
    <w:rsid w:val="0035378D"/>
    <w:rsid w:val="00357195"/>
    <w:rsid w:val="003614A2"/>
    <w:rsid w:val="0036340A"/>
    <w:rsid w:val="003655E3"/>
    <w:rsid w:val="00373875"/>
    <w:rsid w:val="00373B87"/>
    <w:rsid w:val="003750DD"/>
    <w:rsid w:val="00382DA6"/>
    <w:rsid w:val="0039556C"/>
    <w:rsid w:val="003A07EC"/>
    <w:rsid w:val="003A1908"/>
    <w:rsid w:val="003A2C98"/>
    <w:rsid w:val="003B0311"/>
    <w:rsid w:val="003B1112"/>
    <w:rsid w:val="003B33A2"/>
    <w:rsid w:val="003C1DA0"/>
    <w:rsid w:val="003D5BB5"/>
    <w:rsid w:val="003D6458"/>
    <w:rsid w:val="003E5B05"/>
    <w:rsid w:val="003E5FA4"/>
    <w:rsid w:val="003F7E20"/>
    <w:rsid w:val="0040653A"/>
    <w:rsid w:val="0041042C"/>
    <w:rsid w:val="00415324"/>
    <w:rsid w:val="004157E6"/>
    <w:rsid w:val="004160AE"/>
    <w:rsid w:val="00452B29"/>
    <w:rsid w:val="0045325B"/>
    <w:rsid w:val="004565DC"/>
    <w:rsid w:val="00461A75"/>
    <w:rsid w:val="00464054"/>
    <w:rsid w:val="00470138"/>
    <w:rsid w:val="0048337D"/>
    <w:rsid w:val="004900E3"/>
    <w:rsid w:val="00491E3D"/>
    <w:rsid w:val="0049294A"/>
    <w:rsid w:val="004942FA"/>
    <w:rsid w:val="004A00CA"/>
    <w:rsid w:val="004A07F4"/>
    <w:rsid w:val="004A141F"/>
    <w:rsid w:val="004A1769"/>
    <w:rsid w:val="004A1C6F"/>
    <w:rsid w:val="004A53C7"/>
    <w:rsid w:val="004B3363"/>
    <w:rsid w:val="004B3EB6"/>
    <w:rsid w:val="004B4636"/>
    <w:rsid w:val="004B6019"/>
    <w:rsid w:val="004C03CC"/>
    <w:rsid w:val="004C4674"/>
    <w:rsid w:val="004C75C4"/>
    <w:rsid w:val="004D550D"/>
    <w:rsid w:val="004D67E1"/>
    <w:rsid w:val="004E1FB7"/>
    <w:rsid w:val="004F0AFB"/>
    <w:rsid w:val="004F2139"/>
    <w:rsid w:val="004F5A65"/>
    <w:rsid w:val="004F6341"/>
    <w:rsid w:val="0050094F"/>
    <w:rsid w:val="00507C1E"/>
    <w:rsid w:val="0052189A"/>
    <w:rsid w:val="00525338"/>
    <w:rsid w:val="00531871"/>
    <w:rsid w:val="00536E8A"/>
    <w:rsid w:val="005467C6"/>
    <w:rsid w:val="005576F9"/>
    <w:rsid w:val="00557B9A"/>
    <w:rsid w:val="0056160B"/>
    <w:rsid w:val="00561803"/>
    <w:rsid w:val="00570619"/>
    <w:rsid w:val="00570C3C"/>
    <w:rsid w:val="005800BF"/>
    <w:rsid w:val="00582E3E"/>
    <w:rsid w:val="00584D5E"/>
    <w:rsid w:val="00591B1E"/>
    <w:rsid w:val="00592FB9"/>
    <w:rsid w:val="00594E9D"/>
    <w:rsid w:val="00596BA2"/>
    <w:rsid w:val="00596D66"/>
    <w:rsid w:val="005A2E08"/>
    <w:rsid w:val="005A38E6"/>
    <w:rsid w:val="005A3F70"/>
    <w:rsid w:val="005A55BF"/>
    <w:rsid w:val="005B20A8"/>
    <w:rsid w:val="005B2D8B"/>
    <w:rsid w:val="005B798A"/>
    <w:rsid w:val="005C00D6"/>
    <w:rsid w:val="005C0E9F"/>
    <w:rsid w:val="005C1371"/>
    <w:rsid w:val="005D0D5F"/>
    <w:rsid w:val="005E112E"/>
    <w:rsid w:val="005E6495"/>
    <w:rsid w:val="005F4179"/>
    <w:rsid w:val="005F439C"/>
    <w:rsid w:val="005F4766"/>
    <w:rsid w:val="00601700"/>
    <w:rsid w:val="006034BD"/>
    <w:rsid w:val="00607E78"/>
    <w:rsid w:val="00610145"/>
    <w:rsid w:val="006138BA"/>
    <w:rsid w:val="00617B49"/>
    <w:rsid w:val="00631475"/>
    <w:rsid w:val="0063198C"/>
    <w:rsid w:val="00644682"/>
    <w:rsid w:val="00645D8A"/>
    <w:rsid w:val="00650A3F"/>
    <w:rsid w:val="00657C05"/>
    <w:rsid w:val="00661BA2"/>
    <w:rsid w:val="00663500"/>
    <w:rsid w:val="00675B44"/>
    <w:rsid w:val="00677A1D"/>
    <w:rsid w:val="00680A22"/>
    <w:rsid w:val="00684EE7"/>
    <w:rsid w:val="00687FDC"/>
    <w:rsid w:val="0069050A"/>
    <w:rsid w:val="00691120"/>
    <w:rsid w:val="00693265"/>
    <w:rsid w:val="006A1830"/>
    <w:rsid w:val="006A2628"/>
    <w:rsid w:val="006A57D4"/>
    <w:rsid w:val="006B0E02"/>
    <w:rsid w:val="006B533F"/>
    <w:rsid w:val="006B560B"/>
    <w:rsid w:val="006B6D40"/>
    <w:rsid w:val="006C0789"/>
    <w:rsid w:val="006C26D4"/>
    <w:rsid w:val="006C55A7"/>
    <w:rsid w:val="006D6AE6"/>
    <w:rsid w:val="006D7965"/>
    <w:rsid w:val="006F2F74"/>
    <w:rsid w:val="006F3CBA"/>
    <w:rsid w:val="006F3DF5"/>
    <w:rsid w:val="00700E9A"/>
    <w:rsid w:val="007043BB"/>
    <w:rsid w:val="00707E91"/>
    <w:rsid w:val="007109D0"/>
    <w:rsid w:val="007150EC"/>
    <w:rsid w:val="00731FC4"/>
    <w:rsid w:val="007352D5"/>
    <w:rsid w:val="007441B5"/>
    <w:rsid w:val="00746D1B"/>
    <w:rsid w:val="00751794"/>
    <w:rsid w:val="00753DD5"/>
    <w:rsid w:val="00760786"/>
    <w:rsid w:val="007642FC"/>
    <w:rsid w:val="00765E17"/>
    <w:rsid w:val="00770DFD"/>
    <w:rsid w:val="0077141C"/>
    <w:rsid w:val="00774DD3"/>
    <w:rsid w:val="00775D2C"/>
    <w:rsid w:val="007941AD"/>
    <w:rsid w:val="00794FCD"/>
    <w:rsid w:val="007962FD"/>
    <w:rsid w:val="007B5B1A"/>
    <w:rsid w:val="007B6905"/>
    <w:rsid w:val="007C1AD5"/>
    <w:rsid w:val="007C3C19"/>
    <w:rsid w:val="007C5F67"/>
    <w:rsid w:val="007D6306"/>
    <w:rsid w:val="007E01D8"/>
    <w:rsid w:val="007E3AAB"/>
    <w:rsid w:val="007E4E0A"/>
    <w:rsid w:val="007F0A10"/>
    <w:rsid w:val="007F667B"/>
    <w:rsid w:val="00801C89"/>
    <w:rsid w:val="008054B6"/>
    <w:rsid w:val="00810EC2"/>
    <w:rsid w:val="0082077F"/>
    <w:rsid w:val="00830C38"/>
    <w:rsid w:val="008334B6"/>
    <w:rsid w:val="008338EE"/>
    <w:rsid w:val="00833CF6"/>
    <w:rsid w:val="00841E88"/>
    <w:rsid w:val="00847A75"/>
    <w:rsid w:val="00847CA8"/>
    <w:rsid w:val="00856312"/>
    <w:rsid w:val="00856876"/>
    <w:rsid w:val="00857F67"/>
    <w:rsid w:val="00865DD5"/>
    <w:rsid w:val="008668AE"/>
    <w:rsid w:val="0087278D"/>
    <w:rsid w:val="0087286A"/>
    <w:rsid w:val="0087389B"/>
    <w:rsid w:val="00874626"/>
    <w:rsid w:val="00874BD4"/>
    <w:rsid w:val="008776D2"/>
    <w:rsid w:val="008803B8"/>
    <w:rsid w:val="00880578"/>
    <w:rsid w:val="008821DE"/>
    <w:rsid w:val="00882D81"/>
    <w:rsid w:val="008858BF"/>
    <w:rsid w:val="0088748B"/>
    <w:rsid w:val="00887DFD"/>
    <w:rsid w:val="00893AE1"/>
    <w:rsid w:val="00896A75"/>
    <w:rsid w:val="008A04A4"/>
    <w:rsid w:val="008A151E"/>
    <w:rsid w:val="008A39BF"/>
    <w:rsid w:val="008C1901"/>
    <w:rsid w:val="008C402A"/>
    <w:rsid w:val="008C7313"/>
    <w:rsid w:val="008D1F8B"/>
    <w:rsid w:val="008D5AB7"/>
    <w:rsid w:val="008E4F8D"/>
    <w:rsid w:val="008E6096"/>
    <w:rsid w:val="008F347C"/>
    <w:rsid w:val="008F5939"/>
    <w:rsid w:val="009017B3"/>
    <w:rsid w:val="00901F5A"/>
    <w:rsid w:val="009023EF"/>
    <w:rsid w:val="009026AD"/>
    <w:rsid w:val="009058CE"/>
    <w:rsid w:val="0090702D"/>
    <w:rsid w:val="00910578"/>
    <w:rsid w:val="00911543"/>
    <w:rsid w:val="009227C0"/>
    <w:rsid w:val="00923937"/>
    <w:rsid w:val="00924CBF"/>
    <w:rsid w:val="0092610A"/>
    <w:rsid w:val="009269E2"/>
    <w:rsid w:val="0093512E"/>
    <w:rsid w:val="0093660D"/>
    <w:rsid w:val="00940842"/>
    <w:rsid w:val="00944971"/>
    <w:rsid w:val="00951857"/>
    <w:rsid w:val="009551F9"/>
    <w:rsid w:val="00960785"/>
    <w:rsid w:val="0097165E"/>
    <w:rsid w:val="00971F1D"/>
    <w:rsid w:val="00977B1D"/>
    <w:rsid w:val="0098011A"/>
    <w:rsid w:val="009863AB"/>
    <w:rsid w:val="0098655A"/>
    <w:rsid w:val="009926E8"/>
    <w:rsid w:val="009A54D0"/>
    <w:rsid w:val="009A558C"/>
    <w:rsid w:val="009B5312"/>
    <w:rsid w:val="009C497F"/>
    <w:rsid w:val="009C67D4"/>
    <w:rsid w:val="009D3744"/>
    <w:rsid w:val="009D403B"/>
    <w:rsid w:val="009E2101"/>
    <w:rsid w:val="009E5129"/>
    <w:rsid w:val="009E63B0"/>
    <w:rsid w:val="009E770A"/>
    <w:rsid w:val="009E771C"/>
    <w:rsid w:val="009F726C"/>
    <w:rsid w:val="00A03CFC"/>
    <w:rsid w:val="00A0564E"/>
    <w:rsid w:val="00A05CD9"/>
    <w:rsid w:val="00A07931"/>
    <w:rsid w:val="00A1583F"/>
    <w:rsid w:val="00A21779"/>
    <w:rsid w:val="00A2488C"/>
    <w:rsid w:val="00A25AD7"/>
    <w:rsid w:val="00A26BDE"/>
    <w:rsid w:val="00A27F44"/>
    <w:rsid w:val="00A35D20"/>
    <w:rsid w:val="00A44ED0"/>
    <w:rsid w:val="00A44FE8"/>
    <w:rsid w:val="00A5674E"/>
    <w:rsid w:val="00A57B7D"/>
    <w:rsid w:val="00A63B66"/>
    <w:rsid w:val="00A65CEB"/>
    <w:rsid w:val="00A66ACC"/>
    <w:rsid w:val="00A704A5"/>
    <w:rsid w:val="00A7089E"/>
    <w:rsid w:val="00A7096C"/>
    <w:rsid w:val="00A74282"/>
    <w:rsid w:val="00A74DDD"/>
    <w:rsid w:val="00A771A9"/>
    <w:rsid w:val="00A80425"/>
    <w:rsid w:val="00A80E33"/>
    <w:rsid w:val="00A83980"/>
    <w:rsid w:val="00A8740E"/>
    <w:rsid w:val="00A91BAB"/>
    <w:rsid w:val="00A92ECB"/>
    <w:rsid w:val="00A931FF"/>
    <w:rsid w:val="00A94DDD"/>
    <w:rsid w:val="00A96A1C"/>
    <w:rsid w:val="00AA4629"/>
    <w:rsid w:val="00AB1512"/>
    <w:rsid w:val="00AC143F"/>
    <w:rsid w:val="00AC2C48"/>
    <w:rsid w:val="00AD00EF"/>
    <w:rsid w:val="00AD0F79"/>
    <w:rsid w:val="00AD6882"/>
    <w:rsid w:val="00AD74C1"/>
    <w:rsid w:val="00AF52DE"/>
    <w:rsid w:val="00B003C2"/>
    <w:rsid w:val="00B01197"/>
    <w:rsid w:val="00B1014F"/>
    <w:rsid w:val="00B10DD4"/>
    <w:rsid w:val="00B116F1"/>
    <w:rsid w:val="00B11A1E"/>
    <w:rsid w:val="00B208D1"/>
    <w:rsid w:val="00B20B44"/>
    <w:rsid w:val="00B20FE7"/>
    <w:rsid w:val="00B26AD2"/>
    <w:rsid w:val="00B37AD3"/>
    <w:rsid w:val="00B438BE"/>
    <w:rsid w:val="00B46003"/>
    <w:rsid w:val="00B46DE1"/>
    <w:rsid w:val="00B47CF4"/>
    <w:rsid w:val="00B52CF5"/>
    <w:rsid w:val="00B54759"/>
    <w:rsid w:val="00B626F3"/>
    <w:rsid w:val="00B632AF"/>
    <w:rsid w:val="00B63B3E"/>
    <w:rsid w:val="00B65CE5"/>
    <w:rsid w:val="00B71250"/>
    <w:rsid w:val="00B76466"/>
    <w:rsid w:val="00B774E6"/>
    <w:rsid w:val="00B802A3"/>
    <w:rsid w:val="00B9185A"/>
    <w:rsid w:val="00B95E5F"/>
    <w:rsid w:val="00B96BB8"/>
    <w:rsid w:val="00BA78B0"/>
    <w:rsid w:val="00BB4B1C"/>
    <w:rsid w:val="00BB7835"/>
    <w:rsid w:val="00BC22EA"/>
    <w:rsid w:val="00BC4695"/>
    <w:rsid w:val="00BC5367"/>
    <w:rsid w:val="00BC6ACC"/>
    <w:rsid w:val="00BC72FE"/>
    <w:rsid w:val="00BC7C42"/>
    <w:rsid w:val="00BD26B0"/>
    <w:rsid w:val="00BD42B7"/>
    <w:rsid w:val="00BD4C90"/>
    <w:rsid w:val="00BD6362"/>
    <w:rsid w:val="00BE1165"/>
    <w:rsid w:val="00BE26BD"/>
    <w:rsid w:val="00BE717B"/>
    <w:rsid w:val="00BF58F1"/>
    <w:rsid w:val="00BF5A20"/>
    <w:rsid w:val="00C01DBB"/>
    <w:rsid w:val="00C03F90"/>
    <w:rsid w:val="00C04468"/>
    <w:rsid w:val="00C13B2D"/>
    <w:rsid w:val="00C15069"/>
    <w:rsid w:val="00C1549A"/>
    <w:rsid w:val="00C17944"/>
    <w:rsid w:val="00C20299"/>
    <w:rsid w:val="00C23F47"/>
    <w:rsid w:val="00C32386"/>
    <w:rsid w:val="00C424E6"/>
    <w:rsid w:val="00C473D2"/>
    <w:rsid w:val="00C5473B"/>
    <w:rsid w:val="00C66407"/>
    <w:rsid w:val="00C67432"/>
    <w:rsid w:val="00C70A2F"/>
    <w:rsid w:val="00C72BCF"/>
    <w:rsid w:val="00C73635"/>
    <w:rsid w:val="00C7604D"/>
    <w:rsid w:val="00C824A5"/>
    <w:rsid w:val="00C8454E"/>
    <w:rsid w:val="00C8658B"/>
    <w:rsid w:val="00C86803"/>
    <w:rsid w:val="00C87301"/>
    <w:rsid w:val="00C91A65"/>
    <w:rsid w:val="00C95ABC"/>
    <w:rsid w:val="00C96CC5"/>
    <w:rsid w:val="00C976F2"/>
    <w:rsid w:val="00CA0AA4"/>
    <w:rsid w:val="00CA3A58"/>
    <w:rsid w:val="00CA661A"/>
    <w:rsid w:val="00CB0FD6"/>
    <w:rsid w:val="00CB296D"/>
    <w:rsid w:val="00CB515E"/>
    <w:rsid w:val="00CC0042"/>
    <w:rsid w:val="00CC3973"/>
    <w:rsid w:val="00CC3D47"/>
    <w:rsid w:val="00CC6DFC"/>
    <w:rsid w:val="00CC7AF4"/>
    <w:rsid w:val="00CD2FA2"/>
    <w:rsid w:val="00CD5628"/>
    <w:rsid w:val="00CD5FED"/>
    <w:rsid w:val="00CE311D"/>
    <w:rsid w:val="00CF03AF"/>
    <w:rsid w:val="00CF67F4"/>
    <w:rsid w:val="00D028B5"/>
    <w:rsid w:val="00D053AB"/>
    <w:rsid w:val="00D05475"/>
    <w:rsid w:val="00D1266F"/>
    <w:rsid w:val="00D130D8"/>
    <w:rsid w:val="00D14A10"/>
    <w:rsid w:val="00D32129"/>
    <w:rsid w:val="00D37E29"/>
    <w:rsid w:val="00D41476"/>
    <w:rsid w:val="00D41F7F"/>
    <w:rsid w:val="00D450CE"/>
    <w:rsid w:val="00D45D1C"/>
    <w:rsid w:val="00D51C70"/>
    <w:rsid w:val="00D5458D"/>
    <w:rsid w:val="00D56608"/>
    <w:rsid w:val="00D56C20"/>
    <w:rsid w:val="00D57601"/>
    <w:rsid w:val="00D60B22"/>
    <w:rsid w:val="00D73AEA"/>
    <w:rsid w:val="00D80843"/>
    <w:rsid w:val="00DA35C9"/>
    <w:rsid w:val="00DB5629"/>
    <w:rsid w:val="00DB56D9"/>
    <w:rsid w:val="00DB6125"/>
    <w:rsid w:val="00DC0EC4"/>
    <w:rsid w:val="00DC1FE7"/>
    <w:rsid w:val="00DC5432"/>
    <w:rsid w:val="00DC6FF8"/>
    <w:rsid w:val="00DD2688"/>
    <w:rsid w:val="00DD3ACF"/>
    <w:rsid w:val="00DD3E72"/>
    <w:rsid w:val="00DD56C9"/>
    <w:rsid w:val="00DE0EBF"/>
    <w:rsid w:val="00DE3C42"/>
    <w:rsid w:val="00DE4D24"/>
    <w:rsid w:val="00DE57F7"/>
    <w:rsid w:val="00DE7764"/>
    <w:rsid w:val="00E04424"/>
    <w:rsid w:val="00E118C6"/>
    <w:rsid w:val="00E2091C"/>
    <w:rsid w:val="00E26EAC"/>
    <w:rsid w:val="00E33A1D"/>
    <w:rsid w:val="00E37933"/>
    <w:rsid w:val="00E42C56"/>
    <w:rsid w:val="00E47CE7"/>
    <w:rsid w:val="00E573BE"/>
    <w:rsid w:val="00E60873"/>
    <w:rsid w:val="00E61AFA"/>
    <w:rsid w:val="00E72B7E"/>
    <w:rsid w:val="00E76795"/>
    <w:rsid w:val="00E80C25"/>
    <w:rsid w:val="00E91159"/>
    <w:rsid w:val="00E92A38"/>
    <w:rsid w:val="00E93D24"/>
    <w:rsid w:val="00E94679"/>
    <w:rsid w:val="00E97F55"/>
    <w:rsid w:val="00EA232C"/>
    <w:rsid w:val="00EA317C"/>
    <w:rsid w:val="00EA6C8B"/>
    <w:rsid w:val="00EB1681"/>
    <w:rsid w:val="00EB505D"/>
    <w:rsid w:val="00EB6227"/>
    <w:rsid w:val="00EC54A0"/>
    <w:rsid w:val="00ED1D5B"/>
    <w:rsid w:val="00EE24D9"/>
    <w:rsid w:val="00EE5217"/>
    <w:rsid w:val="00EF0D0B"/>
    <w:rsid w:val="00EF219F"/>
    <w:rsid w:val="00EF5120"/>
    <w:rsid w:val="00F01543"/>
    <w:rsid w:val="00F03330"/>
    <w:rsid w:val="00F143CD"/>
    <w:rsid w:val="00F30A9F"/>
    <w:rsid w:val="00F3222F"/>
    <w:rsid w:val="00F4737A"/>
    <w:rsid w:val="00F47B83"/>
    <w:rsid w:val="00F51BC2"/>
    <w:rsid w:val="00F52949"/>
    <w:rsid w:val="00F5310B"/>
    <w:rsid w:val="00F61A23"/>
    <w:rsid w:val="00F72908"/>
    <w:rsid w:val="00F75279"/>
    <w:rsid w:val="00F822AF"/>
    <w:rsid w:val="00FA01BE"/>
    <w:rsid w:val="00FA4303"/>
    <w:rsid w:val="00FA51EA"/>
    <w:rsid w:val="00FB4A92"/>
    <w:rsid w:val="00FB4BFE"/>
    <w:rsid w:val="00FB5BA4"/>
    <w:rsid w:val="00FB74B2"/>
    <w:rsid w:val="00FC08E4"/>
    <w:rsid w:val="00FD16DE"/>
    <w:rsid w:val="00FD313F"/>
    <w:rsid w:val="00FD65AB"/>
    <w:rsid w:val="00FD7EA5"/>
    <w:rsid w:val="00FF0DD5"/>
    <w:rsid w:val="00FF142E"/>
    <w:rsid w:val="00FF71A2"/>
    <w:rsid w:val="01803FF7"/>
    <w:rsid w:val="01BEA368"/>
    <w:rsid w:val="01E4A7F0"/>
    <w:rsid w:val="01F3917F"/>
    <w:rsid w:val="02491CA7"/>
    <w:rsid w:val="0277907D"/>
    <w:rsid w:val="02D3A447"/>
    <w:rsid w:val="0360B997"/>
    <w:rsid w:val="03A33F35"/>
    <w:rsid w:val="042D70C7"/>
    <w:rsid w:val="046F5B00"/>
    <w:rsid w:val="0507D88C"/>
    <w:rsid w:val="063074A3"/>
    <w:rsid w:val="0672636E"/>
    <w:rsid w:val="087A25D2"/>
    <w:rsid w:val="0A15F633"/>
    <w:rsid w:val="0D9E6E74"/>
    <w:rsid w:val="0E2D0866"/>
    <w:rsid w:val="0F49555A"/>
    <w:rsid w:val="0F810112"/>
    <w:rsid w:val="102112FA"/>
    <w:rsid w:val="1060BA4B"/>
    <w:rsid w:val="115339A2"/>
    <w:rsid w:val="11CD5DFE"/>
    <w:rsid w:val="1413D488"/>
    <w:rsid w:val="155D662D"/>
    <w:rsid w:val="163A9EEA"/>
    <w:rsid w:val="17BF533A"/>
    <w:rsid w:val="1988FCB3"/>
    <w:rsid w:val="198ED6C0"/>
    <w:rsid w:val="1BAB92C9"/>
    <w:rsid w:val="1BCFD7E4"/>
    <w:rsid w:val="1CB6FC7B"/>
    <w:rsid w:val="1D3FA6E2"/>
    <w:rsid w:val="1E3ADFDB"/>
    <w:rsid w:val="1E6CB46C"/>
    <w:rsid w:val="1F3BCB3B"/>
    <w:rsid w:val="1F91FE91"/>
    <w:rsid w:val="1FE306B2"/>
    <w:rsid w:val="20CBE74B"/>
    <w:rsid w:val="2147F46C"/>
    <w:rsid w:val="23926897"/>
    <w:rsid w:val="24AE944F"/>
    <w:rsid w:val="25DF9225"/>
    <w:rsid w:val="2634580C"/>
    <w:rsid w:val="277B6286"/>
    <w:rsid w:val="28642DCA"/>
    <w:rsid w:val="28C1CB69"/>
    <w:rsid w:val="294DA97C"/>
    <w:rsid w:val="2B498EF7"/>
    <w:rsid w:val="2B792937"/>
    <w:rsid w:val="2C671AA2"/>
    <w:rsid w:val="2DE5593D"/>
    <w:rsid w:val="2F5EFDE6"/>
    <w:rsid w:val="30CEA061"/>
    <w:rsid w:val="32291072"/>
    <w:rsid w:val="32960577"/>
    <w:rsid w:val="34D43CFB"/>
    <w:rsid w:val="35110CC8"/>
    <w:rsid w:val="3662FF3B"/>
    <w:rsid w:val="37974BDD"/>
    <w:rsid w:val="38D28081"/>
    <w:rsid w:val="3946BC23"/>
    <w:rsid w:val="39E739F7"/>
    <w:rsid w:val="3CE75D6D"/>
    <w:rsid w:val="3E62430E"/>
    <w:rsid w:val="3EFF741E"/>
    <w:rsid w:val="3F071A55"/>
    <w:rsid w:val="3F396692"/>
    <w:rsid w:val="3F65DFB6"/>
    <w:rsid w:val="3FE9DD64"/>
    <w:rsid w:val="40ABD140"/>
    <w:rsid w:val="40B8DDDC"/>
    <w:rsid w:val="40F2A859"/>
    <w:rsid w:val="4142E860"/>
    <w:rsid w:val="43266D63"/>
    <w:rsid w:val="43E5AF25"/>
    <w:rsid w:val="457E8ACD"/>
    <w:rsid w:val="4876D0C9"/>
    <w:rsid w:val="48F091D1"/>
    <w:rsid w:val="49ADB532"/>
    <w:rsid w:val="4AF0E49A"/>
    <w:rsid w:val="4CAF380F"/>
    <w:rsid w:val="4CE2E6CC"/>
    <w:rsid w:val="4D6B5E01"/>
    <w:rsid w:val="4D991CB4"/>
    <w:rsid w:val="4D9CBB14"/>
    <w:rsid w:val="4DBEA354"/>
    <w:rsid w:val="4EA260F4"/>
    <w:rsid w:val="4F5E8407"/>
    <w:rsid w:val="4FFDA207"/>
    <w:rsid w:val="505F87BB"/>
    <w:rsid w:val="527E4BBA"/>
    <w:rsid w:val="53ECC6E8"/>
    <w:rsid w:val="54F6820A"/>
    <w:rsid w:val="551A044B"/>
    <w:rsid w:val="55424530"/>
    <w:rsid w:val="572875C7"/>
    <w:rsid w:val="57838D95"/>
    <w:rsid w:val="58B71A74"/>
    <w:rsid w:val="5942F5B6"/>
    <w:rsid w:val="5A95B415"/>
    <w:rsid w:val="5BC38A25"/>
    <w:rsid w:val="5BE1D2FE"/>
    <w:rsid w:val="5DC44205"/>
    <w:rsid w:val="5E03AE3A"/>
    <w:rsid w:val="5ED51F30"/>
    <w:rsid w:val="5F051215"/>
    <w:rsid w:val="5FF8F286"/>
    <w:rsid w:val="626D5E3C"/>
    <w:rsid w:val="646F332F"/>
    <w:rsid w:val="648AB16E"/>
    <w:rsid w:val="6558836D"/>
    <w:rsid w:val="670EB5BA"/>
    <w:rsid w:val="68167DFF"/>
    <w:rsid w:val="699032B9"/>
    <w:rsid w:val="6BFC6151"/>
    <w:rsid w:val="6C32FCE2"/>
    <w:rsid w:val="6C3AF972"/>
    <w:rsid w:val="6C6CB9D6"/>
    <w:rsid w:val="6E4C4E24"/>
    <w:rsid w:val="6F6B1972"/>
    <w:rsid w:val="731411FE"/>
    <w:rsid w:val="738E4422"/>
    <w:rsid w:val="75191EB0"/>
    <w:rsid w:val="75A7D3AF"/>
    <w:rsid w:val="75F855CE"/>
    <w:rsid w:val="764E1D79"/>
    <w:rsid w:val="766E2F5E"/>
    <w:rsid w:val="769C46FF"/>
    <w:rsid w:val="7719A25C"/>
    <w:rsid w:val="79C875A4"/>
    <w:rsid w:val="7B8B49FF"/>
    <w:rsid w:val="7BA64DEE"/>
    <w:rsid w:val="7C050B2D"/>
    <w:rsid w:val="7C0A41B4"/>
    <w:rsid w:val="7E4D1453"/>
    <w:rsid w:val="7E5E5BCA"/>
    <w:rsid w:val="7F7B1F23"/>
    <w:rsid w:val="7F91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3D764"/>
  <w15:chartTrackingRefBased/>
  <w15:docId w15:val="{2AF5224A-8FE4-4BF9-8C53-55D297FB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747"/>
  </w:style>
  <w:style w:type="paragraph" w:styleId="Heading1">
    <w:name w:val="heading 1"/>
    <w:basedOn w:val="Normal"/>
    <w:next w:val="Normal"/>
    <w:link w:val="Heading1Char"/>
    <w:uiPriority w:val="9"/>
    <w:qFormat/>
    <w:rsid w:val="00EF0D0B"/>
    <w:pPr>
      <w:keepNext/>
      <w:spacing w:after="0" w:line="240" w:lineRule="auto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F1D"/>
    <w:pPr>
      <w:keepNext/>
      <w:spacing w:after="0" w:line="240" w:lineRule="auto"/>
      <w:outlineLvl w:val="1"/>
    </w:pPr>
    <w:rPr>
      <w:rFonts w:ascii="Impress BT" w:hAnsi="Impress BT"/>
      <w:color w:val="FF3399"/>
      <w:sz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68AE"/>
    <w:pPr>
      <w:keepNext/>
      <w:spacing w:after="0" w:line="240" w:lineRule="auto"/>
      <w:jc w:val="center"/>
      <w:outlineLvl w:val="2"/>
    </w:pPr>
    <w:rPr>
      <w:rFonts w:asciiTheme="majorHAnsi" w:hAnsiTheme="majorHAnsi" w:cs="Arial"/>
      <w:bCs/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68AE"/>
    <w:pPr>
      <w:keepNext/>
      <w:spacing w:after="0" w:line="240" w:lineRule="auto"/>
      <w:jc w:val="center"/>
      <w:outlineLvl w:val="3"/>
    </w:pPr>
    <w:rPr>
      <w:rFonts w:asciiTheme="majorHAnsi" w:hAnsiTheme="majorHAnsi" w:cs="Arial"/>
      <w:bCs/>
      <w:i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3181"/>
    <w:pPr>
      <w:keepNext/>
      <w:spacing w:after="0" w:line="240" w:lineRule="auto"/>
      <w:outlineLvl w:val="4"/>
    </w:pPr>
    <w:rPr>
      <w:b/>
      <w:color w:val="92D050"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B3181"/>
    <w:pPr>
      <w:keepNext/>
      <w:spacing w:after="0" w:line="240" w:lineRule="auto"/>
      <w:outlineLvl w:val="5"/>
    </w:pPr>
    <w:rPr>
      <w:rFonts w:asciiTheme="majorHAnsi" w:hAnsiTheme="majorHAnsi"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870B2"/>
    <w:pPr>
      <w:keepNext/>
      <w:spacing w:after="0" w:line="240" w:lineRule="auto"/>
      <w:outlineLvl w:val="6"/>
    </w:pPr>
    <w:rPr>
      <w:b/>
      <w:color w:val="767171" w:themeColor="background2" w:themeShade="8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A07EC"/>
    <w:pPr>
      <w:keepNext/>
      <w:spacing w:after="0" w:line="240" w:lineRule="auto"/>
      <w:jc w:val="center"/>
      <w:outlineLvl w:val="7"/>
    </w:pPr>
    <w:rPr>
      <w:rFonts w:asciiTheme="majorHAnsi" w:hAnsiTheme="majorHAnsi"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C4674"/>
    <w:pPr>
      <w:keepNext/>
      <w:spacing w:after="0" w:line="240" w:lineRule="auto"/>
      <w:outlineLvl w:val="8"/>
    </w:pPr>
    <w:rPr>
      <w:rFonts w:asciiTheme="majorHAnsi" w:hAnsiTheme="majorHAnsi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D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F0D0B"/>
    <w:rPr>
      <w:u w:val="single"/>
    </w:rPr>
  </w:style>
  <w:style w:type="character" w:styleId="Hyperlink">
    <w:name w:val="Hyperlink"/>
    <w:basedOn w:val="DefaultParagraphFont"/>
    <w:uiPriority w:val="99"/>
    <w:unhideWhenUsed/>
    <w:rsid w:val="00E33A1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71F1D"/>
    <w:rPr>
      <w:rFonts w:ascii="Impress BT" w:hAnsi="Impress BT"/>
      <w:color w:val="FF3399"/>
      <w:sz w:val="26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DC0EC4"/>
    <w:pPr>
      <w:spacing w:after="0" w:line="240" w:lineRule="auto"/>
      <w:jc w:val="center"/>
    </w:pPr>
    <w:rPr>
      <w:rFonts w:ascii="Elementary Heavy SF" w:hAnsi="Elementary Heavy SF"/>
    </w:rPr>
  </w:style>
  <w:style w:type="character" w:customStyle="1" w:styleId="BodyTextChar">
    <w:name w:val="Body Text Char"/>
    <w:basedOn w:val="DefaultParagraphFont"/>
    <w:link w:val="BodyText"/>
    <w:uiPriority w:val="99"/>
    <w:rsid w:val="00DC0EC4"/>
    <w:rPr>
      <w:rFonts w:ascii="Elementary Heavy SF" w:hAnsi="Elementary Heavy SF"/>
    </w:rPr>
  </w:style>
  <w:style w:type="paragraph" w:styleId="BlockText">
    <w:name w:val="Block Text"/>
    <w:basedOn w:val="Normal"/>
    <w:uiPriority w:val="99"/>
    <w:unhideWhenUsed/>
    <w:rsid w:val="006A1830"/>
    <w:pPr>
      <w:spacing w:after="0" w:line="240" w:lineRule="auto"/>
      <w:ind w:left="113" w:right="113"/>
      <w:jc w:val="center"/>
    </w:pPr>
    <w:rPr>
      <w:rFonts w:ascii="Impress BT" w:hAnsi="Impress BT"/>
      <w:color w:val="0070C0"/>
    </w:rPr>
  </w:style>
  <w:style w:type="paragraph" w:styleId="BodyText2">
    <w:name w:val="Body Text 2"/>
    <w:basedOn w:val="Normal"/>
    <w:link w:val="BodyText2Char"/>
    <w:uiPriority w:val="99"/>
    <w:unhideWhenUsed/>
    <w:rsid w:val="00F75279"/>
    <w:pPr>
      <w:spacing w:after="0" w:line="240" w:lineRule="auto"/>
      <w:jc w:val="center"/>
    </w:pPr>
    <w:rPr>
      <w:rFonts w:ascii="Impress BT" w:hAnsi="Impress BT"/>
      <w:color w:val="33CC33"/>
      <w:sz w:val="16"/>
    </w:rPr>
  </w:style>
  <w:style w:type="character" w:customStyle="1" w:styleId="BodyText2Char">
    <w:name w:val="Body Text 2 Char"/>
    <w:basedOn w:val="DefaultParagraphFont"/>
    <w:link w:val="BodyText2"/>
    <w:uiPriority w:val="99"/>
    <w:rsid w:val="00F75279"/>
    <w:rPr>
      <w:rFonts w:ascii="Impress BT" w:hAnsi="Impress BT"/>
      <w:color w:val="33CC33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668AE"/>
    <w:rPr>
      <w:rFonts w:asciiTheme="majorHAnsi" w:hAnsiTheme="majorHAnsi" w:cs="Arial"/>
      <w:bCs/>
      <w:color w:val="00000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668AE"/>
    <w:rPr>
      <w:rFonts w:asciiTheme="majorHAnsi" w:hAnsiTheme="majorHAnsi" w:cs="Arial"/>
      <w:bCs/>
      <w:i/>
      <w:color w:val="000000"/>
    </w:rPr>
  </w:style>
  <w:style w:type="paragraph" w:styleId="BodyText3">
    <w:name w:val="Body Text 3"/>
    <w:basedOn w:val="Normal"/>
    <w:link w:val="BodyText3Char"/>
    <w:uiPriority w:val="99"/>
    <w:unhideWhenUsed/>
    <w:rsid w:val="001B557F"/>
    <w:pPr>
      <w:spacing w:after="0" w:line="240" w:lineRule="auto"/>
      <w:jc w:val="center"/>
    </w:pPr>
    <w:rPr>
      <w:rFonts w:ascii="Impress BT" w:hAnsi="Impress BT"/>
      <w:color w:val="7030A0"/>
    </w:rPr>
  </w:style>
  <w:style w:type="character" w:customStyle="1" w:styleId="BodyText3Char">
    <w:name w:val="Body Text 3 Char"/>
    <w:basedOn w:val="DefaultParagraphFont"/>
    <w:link w:val="BodyText3"/>
    <w:uiPriority w:val="99"/>
    <w:rsid w:val="001B557F"/>
    <w:rPr>
      <w:rFonts w:ascii="Impress BT" w:hAnsi="Impress BT"/>
      <w:color w:val="7030A0"/>
    </w:rPr>
  </w:style>
  <w:style w:type="paragraph" w:styleId="BodyTextIndent">
    <w:name w:val="Body Text Indent"/>
    <w:basedOn w:val="Normal"/>
    <w:link w:val="BodyTextIndentChar"/>
    <w:uiPriority w:val="99"/>
    <w:unhideWhenUsed/>
    <w:rsid w:val="00A26BDE"/>
    <w:pPr>
      <w:spacing w:after="0" w:line="240" w:lineRule="auto"/>
      <w:ind w:left="360"/>
    </w:pPr>
    <w:rPr>
      <w:rFonts w:ascii="Impress BT" w:hAnsi="Impress BT"/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26BDE"/>
    <w:rPr>
      <w:rFonts w:ascii="Impress BT" w:hAnsi="Impress BT"/>
      <w:sz w:val="18"/>
    </w:rPr>
  </w:style>
  <w:style w:type="paragraph" w:styleId="BalloonText">
    <w:name w:val="Balloon Text"/>
    <w:basedOn w:val="Normal"/>
    <w:link w:val="BalloonTextChar"/>
    <w:unhideWhenUsed/>
    <w:rsid w:val="004F0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F0AFB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1B3181"/>
    <w:rPr>
      <w:b/>
      <w:color w:val="92D050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1B3181"/>
    <w:rPr>
      <w:rFonts w:asciiTheme="majorHAnsi" w:hAnsiTheme="majorHAnsi"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2870B2"/>
    <w:rPr>
      <w:b/>
      <w:color w:val="767171" w:themeColor="background2" w:themeShade="8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3A07EC"/>
    <w:rPr>
      <w:rFonts w:asciiTheme="majorHAnsi" w:hAnsiTheme="majorHAnsi"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4C4674"/>
    <w:rPr>
      <w:rFonts w:asciiTheme="majorHAnsi" w:hAnsiTheme="majorHAnsi"/>
      <w:b/>
      <w:i/>
      <w:sz w:val="20"/>
      <w:szCs w:val="20"/>
    </w:rPr>
  </w:style>
  <w:style w:type="paragraph" w:styleId="NoSpacing">
    <w:name w:val="No Spacing"/>
    <w:uiPriority w:val="1"/>
    <w:qFormat/>
    <w:rsid w:val="000B61D2"/>
    <w:pPr>
      <w:spacing w:after="0" w:line="240" w:lineRule="auto"/>
    </w:pPr>
  </w:style>
  <w:style w:type="character" w:customStyle="1" w:styleId="watch-title">
    <w:name w:val="watch-title"/>
    <w:basedOn w:val="DefaultParagraphFont"/>
    <w:rsid w:val="00CF67F4"/>
  </w:style>
  <w:style w:type="character" w:customStyle="1" w:styleId="WW8Num13z3">
    <w:name w:val="WW8Num13z3"/>
    <w:rsid w:val="00C23F47"/>
    <w:rPr>
      <w:rFonts w:ascii="Symbol" w:hAnsi="Symbol" w:cs="Symbol" w:hint="defaul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4CB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A2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196"/>
  </w:style>
  <w:style w:type="paragraph" w:styleId="Footer">
    <w:name w:val="footer"/>
    <w:basedOn w:val="Normal"/>
    <w:link w:val="FooterChar"/>
    <w:uiPriority w:val="99"/>
    <w:unhideWhenUsed/>
    <w:rsid w:val="002A2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196"/>
  </w:style>
  <w:style w:type="paragraph" w:customStyle="1" w:styleId="paragraph">
    <w:name w:val="paragraph"/>
    <w:basedOn w:val="Normal"/>
    <w:rsid w:val="0017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761AE"/>
  </w:style>
  <w:style w:type="character" w:customStyle="1" w:styleId="eop">
    <w:name w:val="eop"/>
    <w:basedOn w:val="DefaultParagraphFont"/>
    <w:rsid w:val="001761AE"/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tasks.xml><?xml version="1.0" encoding="utf-8"?>
<t:Tasks xmlns:t="http://schemas.microsoft.com/office/tasks/2019/documenttasks" xmlns:oel="http://schemas.microsoft.com/office/2019/extlst">
  <t:Task id="{98846B20-5216-42C5-87E9-058E04E06FB4}">
    <t:Anchor>
      <t:Comment id="880710826"/>
    </t:Anchor>
    <t:History>
      <t:Event id="{04B0C678-0254-48A2-A4AB-DD51A0C76C9F}" time="2021-06-24T12:05:51.984Z">
        <t:Attribution userId="S::smarsh@klms.leicester.sch.uk::30b42ded-d9a7-4485-8756-23aac56aae1f" userProvider="AD" userName="Sara Marsh"/>
        <t:Anchor>
          <t:Comment id="880710826"/>
        </t:Anchor>
        <t:Create/>
      </t:Event>
      <t:Event id="{BDB6837B-16E4-4286-AF87-F41773CBFA1C}" time="2021-06-24T12:05:51.984Z">
        <t:Attribution userId="S::smarsh@klms.leicester.sch.uk::30b42ded-d9a7-4485-8756-23aac56aae1f" userProvider="AD" userName="Sara Marsh"/>
        <t:Anchor>
          <t:Comment id="880710826"/>
        </t:Anchor>
        <t:Assign userId="S::lroberts@klms.leicester.sch.uk::8f8ce982-9b2b-4df7-a054-62326258cdab" userProvider="AD" userName="Lisa Roberts"/>
      </t:Event>
      <t:Event id="{AE71B178-A5F8-48BC-8595-9540C0270D32}" time="2021-06-24T12:05:51.984Z">
        <t:Attribution userId="S::smarsh@klms.leicester.sch.uk::30b42ded-d9a7-4485-8756-23aac56aae1f" userProvider="AD" userName="Sara Marsh"/>
        <t:Anchor>
          <t:Comment id="880710826"/>
        </t:Anchor>
        <t:SetTitle title="@Lisa Roberts Can you please add a short description of Tribes?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4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9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3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1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408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7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6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9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21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1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0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5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3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0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5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3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0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8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3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2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4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7509">
              <w:marLeft w:val="0"/>
              <w:marRight w:val="0"/>
              <w:marTop w:val="9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886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83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6051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52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3989f837461349b3" Type="http://schemas.microsoft.com/office/2019/05/relationships/documenttasks" Target="tasks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9793cdfa1f0b4855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65422f771d9a457c" Type="http://schemas.microsoft.com/office/2016/09/relationships/commentsIds" Target="commentsId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3B933C0184444E9AC4FA71E5DA8362" ma:contentTypeVersion="14" ma:contentTypeDescription="Create a new document." ma:contentTypeScope="" ma:versionID="7fb72b0253c8b3b7d798f9c2ccf10ff9">
  <xsd:schema xmlns:xsd="http://www.w3.org/2001/XMLSchema" xmlns:xs="http://www.w3.org/2001/XMLSchema" xmlns:p="http://schemas.microsoft.com/office/2006/metadata/properties" xmlns:ns3="0ec8b196-d7d3-41db-8364-325b320be928" xmlns:ns4="3df47e6b-c820-444c-a085-23d77612e7cf" targetNamespace="http://schemas.microsoft.com/office/2006/metadata/properties" ma:root="true" ma:fieldsID="b8ecd36a9d3d889063bb8d0ffcdea330" ns3:_="" ns4:_="">
    <xsd:import namespace="0ec8b196-d7d3-41db-8364-325b320be928"/>
    <xsd:import namespace="3df47e6b-c820-444c-a085-23d77612e7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8b196-d7d3-41db-8364-325b320be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47e6b-c820-444c-a085-23d77612e7c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6917D9-6808-46A5-9F50-D0B93C1112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E5377E-82F4-4677-A220-2A2A71C08A5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3df47e6b-c820-444c-a085-23d77612e7cf"/>
    <ds:schemaRef ds:uri="0ec8b196-d7d3-41db-8364-325b320be9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9ACE403-0EDA-4F6B-A54A-54D79781E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c8b196-d7d3-41db-8364-325b320be928"/>
    <ds:schemaRef ds:uri="3df47e6b-c820-444c-a085-23d77612e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Millgate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Marsh</dc:creator>
  <cp:keywords/>
  <dc:description/>
  <cp:lastModifiedBy>Lisa Roberts</cp:lastModifiedBy>
  <cp:revision>2</cp:revision>
  <cp:lastPrinted>2018-12-12T08:19:00Z</cp:lastPrinted>
  <dcterms:created xsi:type="dcterms:W3CDTF">2022-01-06T19:43:00Z</dcterms:created>
  <dcterms:modified xsi:type="dcterms:W3CDTF">2022-01-06T19:43:00Z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0x0101006A3B933C0184444E9AC4FA71E5DA8362</vt:lpwstr>
  </property>
</Properties>
</file>