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755"/>
        <w:tblW w:w="22360" w:type="dxa"/>
        <w:tblLook w:val="04A0" w:firstRow="1" w:lastRow="0" w:firstColumn="1" w:lastColumn="0" w:noHBand="0" w:noVBand="1"/>
      </w:tblPr>
      <w:tblGrid>
        <w:gridCol w:w="3916"/>
        <w:gridCol w:w="236"/>
        <w:gridCol w:w="507"/>
        <w:gridCol w:w="2950"/>
        <w:gridCol w:w="1471"/>
        <w:gridCol w:w="2214"/>
        <w:gridCol w:w="2206"/>
        <w:gridCol w:w="1480"/>
        <w:gridCol w:w="2945"/>
        <w:gridCol w:w="740"/>
        <w:gridCol w:w="3695"/>
      </w:tblGrid>
      <w:tr w:rsidR="00BB3584" w:rsidRPr="00AD0F79" w14:paraId="33DF0298" w14:textId="77777777" w:rsidTr="3C11CF02">
        <w:trPr>
          <w:trHeight w:val="779"/>
        </w:trPr>
        <w:tc>
          <w:tcPr>
            <w:tcW w:w="22360" w:type="dxa"/>
            <w:gridSpan w:val="11"/>
            <w:shd w:val="clear" w:color="auto" w:fill="F7DB70"/>
          </w:tcPr>
          <w:p w14:paraId="0DEE6C95" w14:textId="77777777" w:rsidR="00BB3584" w:rsidRDefault="00BB3584" w:rsidP="3C11CF02">
            <w:pPr>
              <w:rPr>
                <w:rFonts w:ascii="Tw Cen MT" w:hAnsi="Tw Cen MT"/>
                <w:b/>
                <w:bCs/>
                <w:sz w:val="48"/>
                <w:szCs w:val="48"/>
              </w:rPr>
            </w:pPr>
            <w:commentRangeStart w:id="0"/>
            <w:r w:rsidRPr="3C11CF02">
              <w:rPr>
                <w:rFonts w:ascii="Tw Cen MT" w:hAnsi="Tw Cen MT"/>
                <w:b/>
                <w:bCs/>
                <w:sz w:val="48"/>
                <w:szCs w:val="48"/>
              </w:rPr>
              <w:t>The</w:t>
            </w:r>
            <w:commentRangeEnd w:id="0"/>
            <w:r>
              <w:commentReference w:id="0"/>
            </w:r>
            <w:r w:rsidRPr="3C11CF02">
              <w:rPr>
                <w:rFonts w:ascii="Tw Cen MT" w:hAnsi="Tw Cen MT"/>
                <w:b/>
                <w:bCs/>
                <w:sz w:val="48"/>
                <w:szCs w:val="48"/>
              </w:rPr>
              <w:t xml:space="preserve"> Middle Chapters </w:t>
            </w:r>
          </w:p>
          <w:p w14:paraId="0EC843D5" w14:textId="451243CE" w:rsidR="00BB3584" w:rsidRPr="00AD0F79" w:rsidRDefault="00DA4176" w:rsidP="00461BEF">
            <w:pPr>
              <w:rPr>
                <w:rFonts w:ascii="Tw Cen MT" w:hAnsi="Tw Cen MT"/>
                <w:b/>
                <w:sz w:val="34"/>
              </w:rPr>
            </w:pPr>
            <w:r>
              <w:rPr>
                <w:rFonts w:ascii="Tw Cen MT" w:hAnsi="Tw Cen MT"/>
                <w:b/>
                <w:sz w:val="48"/>
              </w:rPr>
              <w:t xml:space="preserve">The </w:t>
            </w:r>
            <w:r w:rsidR="00461BEF">
              <w:rPr>
                <w:rFonts w:ascii="Tw Cen MT" w:hAnsi="Tw Cen MT"/>
                <w:b/>
                <w:sz w:val="48"/>
              </w:rPr>
              <w:t>Squashies</w:t>
            </w:r>
            <w:r>
              <w:rPr>
                <w:rFonts w:ascii="Tw Cen MT" w:hAnsi="Tw Cen MT"/>
                <w:b/>
                <w:sz w:val="48"/>
              </w:rPr>
              <w:t>, 30</w:t>
            </w:r>
            <w:r w:rsidRPr="00DA4176">
              <w:rPr>
                <w:rFonts w:ascii="Tw Cen MT" w:hAnsi="Tw Cen MT"/>
                <w:b/>
                <w:sz w:val="48"/>
                <w:vertAlign w:val="superscript"/>
              </w:rPr>
              <w:t>th</w:t>
            </w:r>
            <w:r>
              <w:rPr>
                <w:rFonts w:ascii="Tw Cen MT" w:hAnsi="Tw Cen MT"/>
                <w:b/>
                <w:sz w:val="48"/>
              </w:rPr>
              <w:t xml:space="preserve"> August – 8</w:t>
            </w:r>
            <w:r w:rsidRPr="00DA4176">
              <w:rPr>
                <w:rFonts w:ascii="Tw Cen MT" w:hAnsi="Tw Cen MT"/>
                <w:b/>
                <w:sz w:val="48"/>
                <w:vertAlign w:val="superscript"/>
              </w:rPr>
              <w:t>th</w:t>
            </w:r>
            <w:r>
              <w:rPr>
                <w:rFonts w:ascii="Tw Cen MT" w:hAnsi="Tw Cen MT"/>
                <w:b/>
                <w:sz w:val="48"/>
              </w:rPr>
              <w:t xml:space="preserve"> October, 2021</w:t>
            </w:r>
            <w:r w:rsidR="00BB3584">
              <w:rPr>
                <w:rFonts w:ascii="Tw Cen MT" w:hAnsi="Tw Cen MT"/>
                <w:b/>
                <w:sz w:val="48"/>
              </w:rPr>
              <w:t xml:space="preserve"> </w:t>
            </w:r>
          </w:p>
        </w:tc>
      </w:tr>
      <w:tr w:rsidR="00BB3584" w:rsidRPr="001224A0" w14:paraId="1B8D963D" w14:textId="77777777" w:rsidTr="3C11CF02">
        <w:trPr>
          <w:trHeight w:val="384"/>
        </w:trPr>
        <w:tc>
          <w:tcPr>
            <w:tcW w:w="22360" w:type="dxa"/>
            <w:gridSpan w:val="11"/>
            <w:shd w:val="clear" w:color="auto" w:fill="FFF2CC" w:themeFill="accent4" w:themeFillTint="33"/>
          </w:tcPr>
          <w:p w14:paraId="0D734E40" w14:textId="4FA22690" w:rsidR="00BB3584" w:rsidRPr="001224A0" w:rsidRDefault="00DA4176" w:rsidP="00DA4176">
            <w:pPr>
              <w:jc w:val="center"/>
              <w:rPr>
                <w:rFonts w:ascii="Tw Cen MT" w:hAnsi="Tw Cen MT"/>
                <w:b/>
                <w:sz w:val="26"/>
              </w:rPr>
            </w:pPr>
            <w:r>
              <w:rPr>
                <w:rFonts w:ascii="Tw Cen MT" w:hAnsi="Tw Cen MT"/>
                <w:b/>
                <w:sz w:val="48"/>
              </w:rPr>
              <w:t>English</w:t>
            </w:r>
            <w:r w:rsidR="00BB3584">
              <w:rPr>
                <w:rFonts w:ascii="Tw Cen MT" w:hAnsi="Tw Cen MT"/>
                <w:b/>
                <w:sz w:val="48"/>
              </w:rPr>
              <w:t xml:space="preserve"> – </w:t>
            </w:r>
            <w:r>
              <w:rPr>
                <w:rFonts w:ascii="Tw Cen MT" w:hAnsi="Tw Cen MT"/>
                <w:b/>
                <w:sz w:val="48"/>
              </w:rPr>
              <w:t>My Beautiful Space</w:t>
            </w:r>
          </w:p>
        </w:tc>
      </w:tr>
      <w:tr w:rsidR="00BB3584" w:rsidRPr="00D26023" w14:paraId="6B95316D" w14:textId="77777777" w:rsidTr="3C11CF02">
        <w:trPr>
          <w:trHeight w:val="636"/>
        </w:trPr>
        <w:tc>
          <w:tcPr>
            <w:tcW w:w="4659" w:type="dxa"/>
            <w:gridSpan w:val="3"/>
            <w:vMerge w:val="restart"/>
          </w:tcPr>
          <w:p w14:paraId="21C9635A" w14:textId="77777777" w:rsidR="00BB3584" w:rsidRPr="0037359C" w:rsidRDefault="00BB3584" w:rsidP="00BB3584">
            <w:pPr>
              <w:jc w:val="center"/>
              <w:rPr>
                <w:rFonts w:ascii="Tw Cen MT" w:hAnsi="Tw Cen MT"/>
                <w:sz w:val="16"/>
              </w:rPr>
            </w:pPr>
          </w:p>
          <w:p w14:paraId="45F52838" w14:textId="77777777" w:rsidR="00BB3584" w:rsidRPr="00092A05" w:rsidRDefault="00BB3584" w:rsidP="00BB3584">
            <w:pPr>
              <w:jc w:val="center"/>
              <w:rPr>
                <w:rFonts w:ascii="Tw Cen MT" w:hAnsi="Tw Cen MT"/>
                <w:b/>
                <w:sz w:val="26"/>
              </w:rPr>
            </w:pPr>
          </w:p>
          <w:p w14:paraId="6914D2D8" w14:textId="77777777" w:rsidR="00BB3584" w:rsidRPr="0037359C" w:rsidRDefault="00BB3584" w:rsidP="00EE399C">
            <w:pPr>
              <w:jc w:val="center"/>
              <w:rPr>
                <w:rFonts w:ascii="Tw Cen MT" w:hAnsi="Tw Cen MT"/>
                <w:sz w:val="26"/>
              </w:rPr>
            </w:pPr>
            <w:r w:rsidRPr="0037359C">
              <w:rPr>
                <w:rFonts w:ascii="Tw Cen MT" w:hAnsi="Tw Cen MT"/>
                <w:b/>
                <w:sz w:val="42"/>
              </w:rPr>
              <w:t xml:space="preserve">The </w:t>
            </w:r>
            <w:r w:rsidR="00EE399C">
              <w:rPr>
                <w:rFonts w:ascii="Tw Cen MT" w:hAnsi="Tw Cen MT"/>
                <w:b/>
                <w:sz w:val="42"/>
              </w:rPr>
              <w:t>Artist</w:t>
            </w:r>
          </w:p>
        </w:tc>
        <w:tc>
          <w:tcPr>
            <w:tcW w:w="17701" w:type="dxa"/>
            <w:gridSpan w:val="8"/>
          </w:tcPr>
          <w:p w14:paraId="5887C4C9" w14:textId="331C7D35" w:rsidR="00BB3584" w:rsidRPr="00D26023" w:rsidRDefault="00582A50" w:rsidP="00A3761E">
            <w:pPr>
              <w:jc w:val="center"/>
              <w:rPr>
                <w:rFonts w:ascii="Tw Cen MT" w:hAnsi="Tw Cen MT"/>
                <w:sz w:val="26"/>
              </w:rPr>
            </w:pPr>
            <w:r>
              <w:rPr>
                <w:rFonts w:ascii="Tw Cen MT" w:hAnsi="Tw Cen MT"/>
                <w:sz w:val="26"/>
              </w:rPr>
              <w:t>T</w:t>
            </w:r>
            <w:r w:rsidR="00A3761E">
              <w:rPr>
                <w:rFonts w:ascii="Tw Cen MT" w:hAnsi="Tw Cen MT"/>
                <w:sz w:val="26"/>
              </w:rPr>
              <w:t>hrough their study of poetry and short stories and visits around Leicester and Leicestershire, students will learn how writers use language and linguistic devices for effect and create character and setting.  They will then use the skills of an artist to write their own descriptions and then edit and perfect them to create a thing of beauty.</w:t>
            </w:r>
          </w:p>
        </w:tc>
      </w:tr>
      <w:tr w:rsidR="00BB3584" w14:paraId="37429E4E" w14:textId="77777777" w:rsidTr="3C11CF02">
        <w:trPr>
          <w:cantSplit/>
          <w:trHeight w:val="378"/>
        </w:trPr>
        <w:tc>
          <w:tcPr>
            <w:tcW w:w="4659" w:type="dxa"/>
            <w:gridSpan w:val="3"/>
            <w:vMerge/>
          </w:tcPr>
          <w:p w14:paraId="55961DB4" w14:textId="77777777" w:rsidR="00BB3584" w:rsidRPr="001224A0" w:rsidRDefault="00BB3584" w:rsidP="00BB3584">
            <w:pPr>
              <w:ind w:left="113" w:right="113"/>
              <w:jc w:val="center"/>
              <w:rPr>
                <w:rFonts w:ascii="Tw Cen MT" w:hAnsi="Tw Cen MT"/>
                <w:b/>
              </w:rPr>
            </w:pPr>
          </w:p>
        </w:tc>
        <w:tc>
          <w:tcPr>
            <w:tcW w:w="4421" w:type="dxa"/>
            <w:gridSpan w:val="2"/>
            <w:shd w:val="clear" w:color="auto" w:fill="F7DB70"/>
          </w:tcPr>
          <w:p w14:paraId="7AFE6D03" w14:textId="77777777" w:rsidR="00BB3584" w:rsidRPr="00677A1D" w:rsidRDefault="00BB3584" w:rsidP="00BB3584">
            <w:pPr>
              <w:jc w:val="center"/>
              <w:rPr>
                <w:rFonts w:ascii="Bahnschrift SemiCondensed" w:hAnsi="Bahnschrift SemiCondensed" w:cs="Calibri"/>
                <w:b/>
                <w:sz w:val="26"/>
                <w:szCs w:val="24"/>
                <w:u w:val="single"/>
              </w:rPr>
            </w:pPr>
            <w:r>
              <w:rPr>
                <w:rFonts w:ascii="Bahnschrift SemiCondensed" w:hAnsi="Bahnschrift SemiCondensed" w:cs="Calibri"/>
                <w:b/>
                <w:sz w:val="26"/>
                <w:szCs w:val="24"/>
                <w:u w:val="single"/>
              </w:rPr>
              <w:t>Learning Intentions</w:t>
            </w:r>
          </w:p>
        </w:tc>
        <w:tc>
          <w:tcPr>
            <w:tcW w:w="4420" w:type="dxa"/>
            <w:gridSpan w:val="2"/>
            <w:shd w:val="clear" w:color="auto" w:fill="F7DB70"/>
          </w:tcPr>
          <w:p w14:paraId="0DA8F824" w14:textId="77777777" w:rsidR="00BB3584" w:rsidRPr="00677A1D" w:rsidRDefault="00BB3584" w:rsidP="00BB3584">
            <w:pPr>
              <w:jc w:val="center"/>
              <w:rPr>
                <w:rFonts w:ascii="Bahnschrift SemiCondensed" w:hAnsi="Bahnschrift SemiCondensed" w:cs="Calibri"/>
                <w:b/>
                <w:sz w:val="26"/>
                <w:szCs w:val="24"/>
                <w:u w:val="single"/>
              </w:rPr>
            </w:pPr>
            <w:r>
              <w:rPr>
                <w:rFonts w:ascii="Bahnschrift SemiCondensed" w:hAnsi="Bahnschrift SemiCondensed" w:cs="Calibri"/>
                <w:b/>
                <w:sz w:val="26"/>
                <w:szCs w:val="24"/>
                <w:u w:val="single"/>
              </w:rPr>
              <w:t>Big Learning Questions</w:t>
            </w:r>
          </w:p>
        </w:tc>
        <w:tc>
          <w:tcPr>
            <w:tcW w:w="4425" w:type="dxa"/>
            <w:gridSpan w:val="2"/>
            <w:shd w:val="clear" w:color="auto" w:fill="F7DB70"/>
          </w:tcPr>
          <w:p w14:paraId="26442DDC" w14:textId="77777777" w:rsidR="00BB3584" w:rsidRDefault="00BB3584" w:rsidP="00BB3584">
            <w:pPr>
              <w:jc w:val="center"/>
              <w:rPr>
                <w:rFonts w:ascii="Bahnschrift SemiCondensed" w:hAnsi="Bahnschrift SemiCondensed" w:cs="Calibri"/>
                <w:b/>
                <w:sz w:val="26"/>
                <w:szCs w:val="24"/>
                <w:u w:val="single"/>
              </w:rPr>
            </w:pPr>
            <w:r>
              <w:rPr>
                <w:rFonts w:ascii="Bahnschrift SemiCondensed" w:hAnsi="Bahnschrift SemiCondensed" w:cs="Calibri"/>
                <w:b/>
                <w:sz w:val="26"/>
                <w:szCs w:val="24"/>
                <w:u w:val="single"/>
              </w:rPr>
              <w:t>Assessment Products</w:t>
            </w:r>
          </w:p>
        </w:tc>
        <w:tc>
          <w:tcPr>
            <w:tcW w:w="4435" w:type="dxa"/>
            <w:gridSpan w:val="2"/>
            <w:shd w:val="clear" w:color="auto" w:fill="F7DB70"/>
          </w:tcPr>
          <w:p w14:paraId="20A00DEA" w14:textId="1001DD6D" w:rsidR="00BB3584" w:rsidRDefault="00BB3584" w:rsidP="00016E1C">
            <w:pPr>
              <w:jc w:val="center"/>
              <w:rPr>
                <w:rFonts w:ascii="Bahnschrift SemiCondensed" w:hAnsi="Bahnschrift SemiCondensed" w:cs="Calibri"/>
                <w:b/>
                <w:sz w:val="26"/>
                <w:szCs w:val="24"/>
                <w:u w:val="single"/>
              </w:rPr>
            </w:pPr>
            <w:r>
              <w:rPr>
                <w:rFonts w:ascii="Bahnschrift SemiCondensed" w:hAnsi="Bahnschrift SemiCondensed" w:cs="Calibri"/>
                <w:b/>
                <w:sz w:val="26"/>
                <w:szCs w:val="24"/>
                <w:u w:val="single"/>
              </w:rPr>
              <w:t xml:space="preserve">Links to </w:t>
            </w:r>
            <w:r w:rsidR="00016E1C">
              <w:rPr>
                <w:rFonts w:ascii="Bahnschrift SemiCondensed" w:hAnsi="Bahnschrift SemiCondensed" w:cs="Calibri"/>
                <w:b/>
                <w:sz w:val="26"/>
                <w:szCs w:val="24"/>
                <w:u w:val="single"/>
              </w:rPr>
              <w:t>Curriculum Standards</w:t>
            </w:r>
          </w:p>
        </w:tc>
      </w:tr>
      <w:tr w:rsidR="00016E1C" w:rsidRPr="00677A1D" w14:paraId="465B3B57" w14:textId="77777777" w:rsidTr="3C11CF02">
        <w:trPr>
          <w:cantSplit/>
          <w:trHeight w:val="847"/>
        </w:trPr>
        <w:tc>
          <w:tcPr>
            <w:tcW w:w="4152" w:type="dxa"/>
            <w:gridSpan w:val="2"/>
            <w:vMerge w:val="restart"/>
          </w:tcPr>
          <w:p w14:paraId="0F186D41" w14:textId="4645FD9B" w:rsidR="004070E4" w:rsidRDefault="004070E4" w:rsidP="004070E4">
            <w:pPr>
              <w:rPr>
                <w:rFonts w:ascii="Tw Cen MT" w:hAnsi="Tw Cen MT"/>
                <w:noProof/>
                <w:lang w:eastAsia="en-GB"/>
              </w:rPr>
            </w:pPr>
          </w:p>
          <w:p w14:paraId="1BCC5ABB" w14:textId="5D9F1C9C" w:rsidR="004070E4" w:rsidRDefault="00016E1C" w:rsidP="00BB3584">
            <w:pPr>
              <w:jc w:val="center"/>
              <w:rPr>
                <w:rFonts w:ascii="Tw Cen MT" w:hAnsi="Tw Cen MT"/>
              </w:rPr>
            </w:pPr>
            <w:r w:rsidRPr="00EE399C">
              <w:rPr>
                <w:rFonts w:ascii="Tw Cen MT" w:hAnsi="Tw Cen MT"/>
                <w:noProof/>
                <w:color w:val="2B579A"/>
                <w:shd w:val="clear" w:color="auto" w:fill="E6E6E6"/>
                <w:lang w:eastAsia="en-GB"/>
              </w:rPr>
              <w:drawing>
                <wp:inline distT="0" distB="0" distL="0" distR="0" wp14:anchorId="4ED1DD2E" wp14:editId="5B241D01">
                  <wp:extent cx="1674245" cy="21018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clrChange>
                              <a:clrFrom>
                                <a:srgbClr val="FFFFFF"/>
                              </a:clrFrom>
                              <a:clrTo>
                                <a:srgbClr val="FFFFFF">
                                  <a:alpha val="0"/>
                                </a:srgbClr>
                              </a:clrTo>
                            </a:clrChange>
                          </a:blip>
                          <a:stretch>
                            <a:fillRect/>
                          </a:stretch>
                        </pic:blipFill>
                        <pic:spPr>
                          <a:xfrm>
                            <a:off x="0" y="0"/>
                            <a:ext cx="1683874" cy="2113908"/>
                          </a:xfrm>
                          <a:prstGeom prst="rect">
                            <a:avLst/>
                          </a:prstGeom>
                        </pic:spPr>
                      </pic:pic>
                    </a:graphicData>
                  </a:graphic>
                </wp:inline>
              </w:drawing>
            </w:r>
          </w:p>
          <w:p w14:paraId="3C19750C" w14:textId="4912EA3B" w:rsidR="004070E4" w:rsidRDefault="004070E4" w:rsidP="004070E4">
            <w:pPr>
              <w:rPr>
                <w:rFonts w:ascii="Tw Cen MT" w:hAnsi="Tw Cen MT"/>
              </w:rPr>
            </w:pPr>
          </w:p>
          <w:p w14:paraId="75B0C434" w14:textId="1963F8E0" w:rsidR="004070E4" w:rsidRDefault="004070E4" w:rsidP="004070E4">
            <w:pPr>
              <w:rPr>
                <w:rFonts w:ascii="Tw Cen MT" w:hAnsi="Tw Cen MT"/>
              </w:rPr>
            </w:pPr>
          </w:p>
          <w:p w14:paraId="2B4F7820" w14:textId="7B0D738D" w:rsidR="00016E1C" w:rsidRPr="004070E4" w:rsidRDefault="004070E4" w:rsidP="004070E4">
            <w:pPr>
              <w:jc w:val="center"/>
              <w:rPr>
                <w:rFonts w:ascii="Tw Cen MT" w:hAnsi="Tw Cen MT"/>
              </w:rPr>
            </w:pPr>
            <w:r>
              <w:rPr>
                <w:rFonts w:ascii="Tw Cen MT" w:hAnsi="Tw Cen MT"/>
                <w:noProof/>
                <w:color w:val="2B579A"/>
                <w:shd w:val="clear" w:color="auto" w:fill="E6E6E6"/>
                <w:lang w:eastAsia="en-GB"/>
              </w:rPr>
              <w:drawing>
                <wp:inline distT="0" distB="0" distL="0" distR="0" wp14:anchorId="732CD7EF" wp14:editId="25F343FC">
                  <wp:extent cx="1919807" cy="2360622"/>
                  <wp:effectExtent l="0" t="0" r="4445" b="1905"/>
                  <wp:docPr id="3" name="Picture 3" descr="C:\Users\smarsh\AppData\Local\Microsoft\Windows\INetCache\Content.MSO\CBFE89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arsh\AppData\Local\Microsoft\Windows\INetCache\Content.MSO\CBFE899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2292" cy="2375973"/>
                          </a:xfrm>
                          <a:prstGeom prst="rect">
                            <a:avLst/>
                          </a:prstGeom>
                          <a:noFill/>
                          <a:ln>
                            <a:noFill/>
                          </a:ln>
                        </pic:spPr>
                      </pic:pic>
                    </a:graphicData>
                  </a:graphic>
                </wp:inline>
              </w:drawing>
            </w:r>
          </w:p>
        </w:tc>
        <w:tc>
          <w:tcPr>
            <w:tcW w:w="507" w:type="dxa"/>
            <w:shd w:val="clear" w:color="auto" w:fill="FBE4D5" w:themeFill="accent2" w:themeFillTint="33"/>
            <w:textDirection w:val="btLr"/>
          </w:tcPr>
          <w:p w14:paraId="09C17C7F" w14:textId="77777777" w:rsidR="00016E1C" w:rsidRPr="001224A0" w:rsidRDefault="00016E1C" w:rsidP="00BB3584">
            <w:pPr>
              <w:ind w:left="113" w:right="113"/>
              <w:jc w:val="center"/>
              <w:rPr>
                <w:rFonts w:ascii="Tw Cen MT" w:hAnsi="Tw Cen MT"/>
                <w:b/>
              </w:rPr>
            </w:pPr>
            <w:r>
              <w:rPr>
                <w:rFonts w:ascii="Tw Cen MT" w:hAnsi="Tw Cen MT"/>
                <w:b/>
              </w:rPr>
              <w:t>WEEK 1</w:t>
            </w:r>
          </w:p>
        </w:tc>
        <w:tc>
          <w:tcPr>
            <w:tcW w:w="4421" w:type="dxa"/>
            <w:gridSpan w:val="2"/>
          </w:tcPr>
          <w:p w14:paraId="15BF17E2" w14:textId="4F798A7F" w:rsidR="00016E1C" w:rsidRPr="00DA4176" w:rsidRDefault="00016E1C" w:rsidP="00B57F20">
            <w:pPr>
              <w:pStyle w:val="ListParagraph"/>
              <w:numPr>
                <w:ilvl w:val="0"/>
                <w:numId w:val="2"/>
              </w:numPr>
              <w:rPr>
                <w:rFonts w:ascii="Tw Cen MT" w:hAnsi="Tw Cen MT" w:cs="Calibri"/>
                <w:b/>
                <w:sz w:val="24"/>
                <w:szCs w:val="24"/>
                <w:u w:val="single"/>
              </w:rPr>
            </w:pPr>
            <w:r w:rsidRPr="00DA4176">
              <w:rPr>
                <w:rFonts w:ascii="Tw Cen MT" w:hAnsi="Tw Cen MT" w:cs="Calibri"/>
                <w:sz w:val="24"/>
                <w:szCs w:val="24"/>
              </w:rPr>
              <w:t xml:space="preserve">To learn how to </w:t>
            </w:r>
            <w:r>
              <w:rPr>
                <w:rFonts w:ascii="Tw Cen MT" w:hAnsi="Tw Cen MT" w:cs="Calibri"/>
                <w:sz w:val="24"/>
                <w:szCs w:val="24"/>
              </w:rPr>
              <w:t xml:space="preserve">identify and </w:t>
            </w:r>
            <w:r w:rsidRPr="00DA4176">
              <w:rPr>
                <w:rFonts w:ascii="Tw Cen MT" w:hAnsi="Tw Cen MT" w:cs="Calibri"/>
                <w:sz w:val="24"/>
                <w:szCs w:val="24"/>
              </w:rPr>
              <w:t>apply linguistic devices in your own writing.</w:t>
            </w:r>
          </w:p>
        </w:tc>
        <w:tc>
          <w:tcPr>
            <w:tcW w:w="4420" w:type="dxa"/>
            <w:gridSpan w:val="2"/>
          </w:tcPr>
          <w:p w14:paraId="382F10E1" w14:textId="2051334D" w:rsidR="00016E1C" w:rsidRPr="00DA4176" w:rsidRDefault="00016E1C" w:rsidP="3030284D">
            <w:pPr>
              <w:jc w:val="center"/>
              <w:rPr>
                <w:rFonts w:ascii="Tw Cen MT" w:hAnsi="Tw Cen MT" w:cs="Calibri"/>
                <w:sz w:val="24"/>
                <w:szCs w:val="26"/>
              </w:rPr>
            </w:pPr>
            <w:r w:rsidRPr="00DA4176">
              <w:rPr>
                <w:rFonts w:ascii="Tw Cen MT" w:hAnsi="Tw Cen MT" w:cs="Calibri"/>
                <w:sz w:val="24"/>
                <w:szCs w:val="26"/>
              </w:rPr>
              <w:t>How do writers create images with words?</w:t>
            </w:r>
          </w:p>
          <w:p w14:paraId="0E997D15" w14:textId="1558F249" w:rsidR="00016E1C" w:rsidRPr="00DA4176" w:rsidRDefault="00016E1C" w:rsidP="3030284D">
            <w:pPr>
              <w:jc w:val="center"/>
              <w:rPr>
                <w:rFonts w:ascii="Tw Cen MT" w:hAnsi="Tw Cen MT" w:cs="Calibri"/>
                <w:sz w:val="24"/>
                <w:szCs w:val="26"/>
              </w:rPr>
            </w:pPr>
            <w:r w:rsidRPr="00DA4176">
              <w:rPr>
                <w:rFonts w:ascii="Tw Cen MT" w:hAnsi="Tw Cen MT" w:cs="Calibri"/>
                <w:sz w:val="24"/>
                <w:szCs w:val="26"/>
              </w:rPr>
              <w:t>How do writers use linguistic devices to engage readers?</w:t>
            </w:r>
          </w:p>
          <w:p w14:paraId="5F03F8B7" w14:textId="7EEFC07E" w:rsidR="00016E1C" w:rsidRPr="00DA4176" w:rsidRDefault="00016E1C" w:rsidP="3030284D">
            <w:pPr>
              <w:jc w:val="center"/>
              <w:rPr>
                <w:rFonts w:ascii="Tw Cen MT" w:hAnsi="Tw Cen MT" w:cs="Calibri"/>
                <w:sz w:val="24"/>
                <w:szCs w:val="26"/>
              </w:rPr>
            </w:pPr>
            <w:r w:rsidRPr="00DA4176">
              <w:rPr>
                <w:rFonts w:ascii="Tw Cen MT" w:hAnsi="Tw Cen MT" w:cs="Calibri"/>
                <w:sz w:val="24"/>
                <w:szCs w:val="26"/>
              </w:rPr>
              <w:t>How could you increase your vocabulary?</w:t>
            </w:r>
          </w:p>
        </w:tc>
        <w:tc>
          <w:tcPr>
            <w:tcW w:w="4425" w:type="dxa"/>
            <w:gridSpan w:val="2"/>
          </w:tcPr>
          <w:p w14:paraId="2FDE6E6B" w14:textId="42C45047" w:rsidR="51DB74C5" w:rsidRDefault="51DB74C5" w:rsidP="51DB74C5">
            <w:pPr>
              <w:jc w:val="center"/>
              <w:rPr>
                <w:rFonts w:ascii="Tw Cen MT" w:hAnsi="Tw Cen MT" w:cs="Calibri"/>
                <w:sz w:val="24"/>
                <w:szCs w:val="24"/>
              </w:rPr>
            </w:pPr>
          </w:p>
          <w:p w14:paraId="3669667D" w14:textId="6633C765" w:rsidR="00016E1C" w:rsidRPr="00DA4176" w:rsidRDefault="00016E1C" w:rsidP="003671EA">
            <w:pPr>
              <w:jc w:val="center"/>
              <w:rPr>
                <w:rFonts w:ascii="Tw Cen MT" w:hAnsi="Tw Cen MT" w:cs="Calibri"/>
                <w:sz w:val="24"/>
                <w:szCs w:val="24"/>
              </w:rPr>
            </w:pPr>
            <w:r w:rsidRPr="51DB74C5">
              <w:rPr>
                <w:rFonts w:ascii="Tw Cen MT" w:hAnsi="Tw Cen MT" w:cs="Calibri"/>
                <w:sz w:val="24"/>
                <w:szCs w:val="24"/>
              </w:rPr>
              <w:t>Write</w:t>
            </w:r>
            <w:r w:rsidR="2C73B401" w:rsidRPr="51DB74C5">
              <w:rPr>
                <w:rFonts w:ascii="Tw Cen MT" w:hAnsi="Tw Cen MT" w:cs="Calibri"/>
                <w:sz w:val="24"/>
                <w:szCs w:val="24"/>
              </w:rPr>
              <w:t xml:space="preserve"> a class travel advert for Bradgate Park.</w:t>
            </w:r>
            <w:r w:rsidRPr="51DB74C5">
              <w:rPr>
                <w:rFonts w:ascii="Tw Cen MT" w:hAnsi="Tw Cen MT" w:cs="Calibri"/>
                <w:sz w:val="24"/>
                <w:szCs w:val="24"/>
              </w:rPr>
              <w:t xml:space="preserve"> </w:t>
            </w:r>
          </w:p>
        </w:tc>
        <w:tc>
          <w:tcPr>
            <w:tcW w:w="4435" w:type="dxa"/>
            <w:gridSpan w:val="2"/>
            <w:vMerge w:val="restart"/>
          </w:tcPr>
          <w:p w14:paraId="298DBAE7" w14:textId="77777777" w:rsidR="00016E1C" w:rsidRDefault="00016E1C" w:rsidP="00A3761E">
            <w:pPr>
              <w:rPr>
                <w:rFonts w:ascii="Tw Cen MT" w:hAnsi="Tw Cen MT" w:cs="Calibri"/>
                <w:b/>
                <w:sz w:val="24"/>
                <w:szCs w:val="24"/>
              </w:rPr>
            </w:pPr>
          </w:p>
          <w:p w14:paraId="1D3DACD8" w14:textId="55689E4C" w:rsidR="00016E1C" w:rsidRPr="00016E1C" w:rsidRDefault="00016E1C" w:rsidP="00A3761E">
            <w:pPr>
              <w:rPr>
                <w:rFonts w:ascii="Tw Cen MT" w:hAnsi="Tw Cen MT" w:cs="Calibri"/>
                <w:b/>
                <w:sz w:val="24"/>
                <w:szCs w:val="24"/>
              </w:rPr>
            </w:pPr>
            <w:r w:rsidRPr="00016E1C">
              <w:rPr>
                <w:rFonts w:ascii="Tw Cen MT" w:hAnsi="Tw Cen MT" w:cs="Calibri"/>
                <w:b/>
                <w:sz w:val="24"/>
                <w:szCs w:val="24"/>
              </w:rPr>
              <w:t>Year 6 ARE:</w:t>
            </w:r>
          </w:p>
          <w:p w14:paraId="3A4CF9A8" w14:textId="77777777" w:rsidR="00016E1C" w:rsidRPr="00016E1C" w:rsidRDefault="00016E1C" w:rsidP="00A3761E">
            <w:pPr>
              <w:rPr>
                <w:rFonts w:ascii="Tw Cen MT" w:hAnsi="Tw Cen MT" w:cs="Calibri"/>
                <w:i/>
                <w:sz w:val="24"/>
                <w:szCs w:val="24"/>
              </w:rPr>
            </w:pPr>
            <w:r w:rsidRPr="00016E1C">
              <w:rPr>
                <w:rFonts w:ascii="Tw Cen MT" w:hAnsi="Tw Cen MT" w:cs="Calibri"/>
                <w:i/>
                <w:sz w:val="24"/>
                <w:szCs w:val="24"/>
              </w:rPr>
              <w:t>Reading:</w:t>
            </w:r>
          </w:p>
          <w:p w14:paraId="7C5DE03E" w14:textId="77777777" w:rsidR="00016E1C" w:rsidRPr="00DA4176" w:rsidRDefault="00016E1C" w:rsidP="00A3761E">
            <w:pPr>
              <w:pStyle w:val="ListParagraph"/>
              <w:numPr>
                <w:ilvl w:val="0"/>
                <w:numId w:val="8"/>
              </w:numPr>
              <w:rPr>
                <w:rFonts w:ascii="Tw Cen MT" w:hAnsi="Tw Cen MT" w:cs="Calibri"/>
                <w:sz w:val="24"/>
                <w:szCs w:val="24"/>
              </w:rPr>
            </w:pPr>
            <w:r w:rsidRPr="00DA4176">
              <w:rPr>
                <w:rFonts w:ascii="Tw Cen MT" w:hAnsi="Tw Cen MT" w:cs="Calibri"/>
                <w:sz w:val="24"/>
                <w:szCs w:val="24"/>
              </w:rPr>
              <w:t>I can evaluate how authors have structured their texts.</w:t>
            </w:r>
          </w:p>
          <w:p w14:paraId="55B70EDD" w14:textId="77777777" w:rsidR="00016E1C" w:rsidRPr="00016E1C" w:rsidRDefault="00016E1C" w:rsidP="00A3761E">
            <w:pPr>
              <w:rPr>
                <w:rFonts w:ascii="Tw Cen MT" w:hAnsi="Tw Cen MT" w:cs="Calibri"/>
                <w:i/>
                <w:sz w:val="24"/>
                <w:szCs w:val="24"/>
              </w:rPr>
            </w:pPr>
            <w:r w:rsidRPr="00016E1C">
              <w:rPr>
                <w:rFonts w:ascii="Tw Cen MT" w:hAnsi="Tw Cen MT" w:cs="Calibri"/>
                <w:i/>
                <w:sz w:val="24"/>
                <w:szCs w:val="24"/>
              </w:rPr>
              <w:t>Writing:</w:t>
            </w:r>
          </w:p>
          <w:p w14:paraId="6AC224D3" w14:textId="77777777" w:rsidR="00016E1C" w:rsidRPr="00DA4176" w:rsidRDefault="00016E1C" w:rsidP="00A3761E">
            <w:pPr>
              <w:pStyle w:val="ListParagraph"/>
              <w:numPr>
                <w:ilvl w:val="0"/>
                <w:numId w:val="9"/>
              </w:numPr>
              <w:rPr>
                <w:rFonts w:ascii="Tw Cen MT" w:hAnsi="Tw Cen MT" w:cs="Calibri"/>
                <w:sz w:val="24"/>
                <w:szCs w:val="24"/>
              </w:rPr>
            </w:pPr>
            <w:r w:rsidRPr="00DA4176">
              <w:rPr>
                <w:rFonts w:ascii="Tw Cen MT" w:hAnsi="Tw Cen MT" w:cs="Calibri"/>
                <w:sz w:val="24"/>
                <w:szCs w:val="24"/>
              </w:rPr>
              <w:t>I can write for a range of purposes and audiences.</w:t>
            </w:r>
          </w:p>
          <w:p w14:paraId="350BAC1D" w14:textId="77777777" w:rsidR="00016E1C" w:rsidRPr="00DA4176" w:rsidRDefault="00016E1C" w:rsidP="00A3761E">
            <w:pPr>
              <w:pStyle w:val="ListParagraph"/>
              <w:numPr>
                <w:ilvl w:val="0"/>
                <w:numId w:val="9"/>
              </w:numPr>
              <w:rPr>
                <w:rFonts w:ascii="Tw Cen MT" w:hAnsi="Tw Cen MT" w:cs="Calibri"/>
                <w:sz w:val="24"/>
                <w:szCs w:val="24"/>
              </w:rPr>
            </w:pPr>
            <w:r w:rsidRPr="00DA4176">
              <w:rPr>
                <w:rFonts w:ascii="Tw Cen MT" w:hAnsi="Tw Cen MT" w:cs="Calibri"/>
                <w:sz w:val="24"/>
                <w:szCs w:val="24"/>
              </w:rPr>
              <w:t>I can select appropriate vocabulary and grammar for a piece of writing to reflect task, purpose and audience.</w:t>
            </w:r>
          </w:p>
          <w:p w14:paraId="1BD698DF" w14:textId="77777777" w:rsidR="00016E1C" w:rsidRPr="00DA4176" w:rsidRDefault="00016E1C" w:rsidP="00A3761E">
            <w:pPr>
              <w:pStyle w:val="ListParagraph"/>
              <w:numPr>
                <w:ilvl w:val="0"/>
                <w:numId w:val="9"/>
              </w:numPr>
              <w:rPr>
                <w:rFonts w:ascii="Tw Cen MT" w:hAnsi="Tw Cen MT" w:cs="Calibri"/>
                <w:sz w:val="24"/>
                <w:szCs w:val="24"/>
              </w:rPr>
            </w:pPr>
            <w:r w:rsidRPr="00DA4176">
              <w:rPr>
                <w:rFonts w:ascii="Tw Cen MT" w:hAnsi="Tw Cen MT" w:cs="Calibri"/>
                <w:sz w:val="24"/>
                <w:szCs w:val="24"/>
              </w:rPr>
              <w:t>I can punctuate accurately.</w:t>
            </w:r>
          </w:p>
          <w:p w14:paraId="12B36FAB" w14:textId="77777777" w:rsidR="00016E1C" w:rsidRPr="00DA4176" w:rsidRDefault="00016E1C" w:rsidP="00A3761E">
            <w:pPr>
              <w:rPr>
                <w:rFonts w:ascii="Tw Cen MT" w:hAnsi="Tw Cen MT" w:cs="Calibri"/>
                <w:sz w:val="24"/>
                <w:szCs w:val="24"/>
              </w:rPr>
            </w:pPr>
          </w:p>
          <w:p w14:paraId="08CF9FA2" w14:textId="6CB4CD6D" w:rsidR="00016E1C" w:rsidRPr="00016E1C" w:rsidRDefault="00016E1C" w:rsidP="00A3761E">
            <w:pPr>
              <w:pStyle w:val="Default"/>
              <w:rPr>
                <w:rFonts w:ascii="Tw Cen MT" w:hAnsi="Tw Cen MT"/>
                <w:b/>
              </w:rPr>
            </w:pPr>
            <w:r w:rsidRPr="00016E1C">
              <w:rPr>
                <w:rFonts w:ascii="Tw Cen MT" w:hAnsi="Tw Cen MT"/>
                <w:b/>
              </w:rPr>
              <w:t>GCSE assessment criteria:</w:t>
            </w:r>
          </w:p>
          <w:p w14:paraId="202BB949" w14:textId="77777777" w:rsidR="00016E1C" w:rsidRPr="00016E1C" w:rsidRDefault="00016E1C" w:rsidP="00A3761E">
            <w:pPr>
              <w:rPr>
                <w:rFonts w:ascii="Tw Cen MT" w:hAnsi="Tw Cen MT" w:cs="Calibri"/>
                <w:i/>
                <w:sz w:val="24"/>
                <w:szCs w:val="24"/>
              </w:rPr>
            </w:pPr>
            <w:r w:rsidRPr="00016E1C">
              <w:rPr>
                <w:rFonts w:ascii="Tw Cen MT" w:hAnsi="Tw Cen MT" w:cs="Calibri"/>
                <w:i/>
                <w:sz w:val="24"/>
                <w:szCs w:val="24"/>
              </w:rPr>
              <w:t>Level 2: AQA GCSE English Language</w:t>
            </w:r>
          </w:p>
          <w:p w14:paraId="486FD82C" w14:textId="372C66CF" w:rsidR="00016E1C" w:rsidRPr="00DA4176" w:rsidRDefault="00016E1C" w:rsidP="00A3761E">
            <w:pPr>
              <w:pStyle w:val="ListParagraph"/>
              <w:numPr>
                <w:ilvl w:val="0"/>
                <w:numId w:val="10"/>
              </w:numPr>
              <w:rPr>
                <w:rFonts w:ascii="Tw Cen MT" w:hAnsi="Tw Cen MT" w:cs="Calibri"/>
                <w:sz w:val="24"/>
                <w:szCs w:val="24"/>
              </w:rPr>
            </w:pPr>
            <w:r w:rsidRPr="00DA4176">
              <w:rPr>
                <w:rFonts w:ascii="Tw Cen MT" w:hAnsi="Tw Cen MT" w:cs="Calibri"/>
                <w:sz w:val="24"/>
                <w:szCs w:val="24"/>
              </w:rPr>
              <w:t>AO2 – Make some comments on language and structure.</w:t>
            </w:r>
          </w:p>
          <w:p w14:paraId="0E3A73A9" w14:textId="77777777" w:rsidR="00016E1C" w:rsidRPr="00DA4176" w:rsidRDefault="00016E1C" w:rsidP="00A3761E">
            <w:pPr>
              <w:pStyle w:val="ListParagraph"/>
              <w:numPr>
                <w:ilvl w:val="0"/>
                <w:numId w:val="10"/>
              </w:numPr>
              <w:rPr>
                <w:rFonts w:ascii="Tw Cen MT" w:hAnsi="Tw Cen MT" w:cs="Calibri"/>
                <w:sz w:val="24"/>
                <w:szCs w:val="24"/>
              </w:rPr>
            </w:pPr>
            <w:r w:rsidRPr="00DA4176">
              <w:rPr>
                <w:rFonts w:ascii="Tw Cen MT" w:hAnsi="Tw Cen MT" w:cs="Calibri"/>
                <w:sz w:val="24"/>
                <w:szCs w:val="24"/>
              </w:rPr>
              <w:t>AO5 – Content: Begins to vary vocabulary with some use of linguistic devices.</w:t>
            </w:r>
          </w:p>
          <w:p w14:paraId="36A2CC1A" w14:textId="256FF319" w:rsidR="00016E1C" w:rsidRPr="00DA4176" w:rsidRDefault="00016E1C" w:rsidP="00A3761E">
            <w:pPr>
              <w:pStyle w:val="ListParagraph"/>
              <w:numPr>
                <w:ilvl w:val="0"/>
                <w:numId w:val="10"/>
              </w:numPr>
              <w:rPr>
                <w:rFonts w:ascii="Tw Cen MT" w:hAnsi="Tw Cen MT" w:cs="Calibri"/>
                <w:sz w:val="24"/>
                <w:szCs w:val="24"/>
              </w:rPr>
            </w:pPr>
            <w:r w:rsidRPr="00DA4176">
              <w:rPr>
                <w:rFonts w:ascii="Tw Cen MT" w:hAnsi="Tw Cen MT" w:cs="Calibri"/>
                <w:sz w:val="24"/>
                <w:szCs w:val="24"/>
              </w:rPr>
              <w:t>AO5 – Organisation: Attempts to use structural features.</w:t>
            </w:r>
          </w:p>
          <w:p w14:paraId="52CDD61B" w14:textId="288A25BF" w:rsidR="00016E1C" w:rsidRPr="00DA4176" w:rsidRDefault="00016E1C" w:rsidP="00A3761E">
            <w:pPr>
              <w:pStyle w:val="ListParagraph"/>
              <w:numPr>
                <w:ilvl w:val="0"/>
                <w:numId w:val="10"/>
              </w:numPr>
              <w:rPr>
                <w:rFonts w:ascii="Tw Cen MT" w:hAnsi="Tw Cen MT" w:cs="Calibri"/>
                <w:sz w:val="24"/>
                <w:szCs w:val="24"/>
              </w:rPr>
            </w:pPr>
            <w:r w:rsidRPr="00DA4176">
              <w:rPr>
                <w:rFonts w:ascii="Tw Cen MT" w:hAnsi="Tw Cen MT" w:cs="Calibri"/>
                <w:sz w:val="24"/>
                <w:szCs w:val="24"/>
              </w:rPr>
              <w:t>AO6 – Punctuation: Attempts to use parenthetic sentences.</w:t>
            </w:r>
          </w:p>
          <w:p w14:paraId="048D935E" w14:textId="77777777" w:rsidR="00016E1C" w:rsidRPr="00DA4176" w:rsidRDefault="00016E1C" w:rsidP="00BB3584">
            <w:pPr>
              <w:jc w:val="center"/>
              <w:rPr>
                <w:rFonts w:ascii="Tw Cen MT" w:hAnsi="Tw Cen MT" w:cs="Calibri"/>
                <w:b/>
                <w:sz w:val="24"/>
                <w:szCs w:val="24"/>
                <w:u w:val="single"/>
              </w:rPr>
            </w:pPr>
          </w:p>
        </w:tc>
      </w:tr>
      <w:tr w:rsidR="00016E1C" w:rsidRPr="00677A1D" w14:paraId="2B3EFDDA" w14:textId="77777777" w:rsidTr="3C11CF02">
        <w:trPr>
          <w:cantSplit/>
          <w:trHeight w:val="847"/>
        </w:trPr>
        <w:tc>
          <w:tcPr>
            <w:tcW w:w="4152" w:type="dxa"/>
            <w:gridSpan w:val="2"/>
            <w:vMerge/>
          </w:tcPr>
          <w:p w14:paraId="3500494E" w14:textId="77777777" w:rsidR="00016E1C" w:rsidRPr="00A57B7D" w:rsidRDefault="00016E1C" w:rsidP="00BB3584">
            <w:pPr>
              <w:rPr>
                <w:rFonts w:ascii="Tw Cen MT" w:hAnsi="Tw Cen MT"/>
              </w:rPr>
            </w:pPr>
          </w:p>
        </w:tc>
        <w:tc>
          <w:tcPr>
            <w:tcW w:w="507" w:type="dxa"/>
            <w:shd w:val="clear" w:color="auto" w:fill="FBE4D5" w:themeFill="accent2" w:themeFillTint="33"/>
            <w:textDirection w:val="btLr"/>
          </w:tcPr>
          <w:p w14:paraId="670900DD" w14:textId="77777777" w:rsidR="00016E1C" w:rsidRPr="001224A0" w:rsidRDefault="00016E1C" w:rsidP="00BB3584">
            <w:pPr>
              <w:ind w:left="113" w:right="113"/>
              <w:jc w:val="center"/>
              <w:rPr>
                <w:rFonts w:ascii="Tw Cen MT" w:hAnsi="Tw Cen MT"/>
                <w:b/>
              </w:rPr>
            </w:pPr>
            <w:r>
              <w:rPr>
                <w:rFonts w:ascii="Tw Cen MT" w:hAnsi="Tw Cen MT"/>
                <w:b/>
              </w:rPr>
              <w:t>WEEK 2</w:t>
            </w:r>
          </w:p>
        </w:tc>
        <w:tc>
          <w:tcPr>
            <w:tcW w:w="4421" w:type="dxa"/>
            <w:gridSpan w:val="2"/>
          </w:tcPr>
          <w:p w14:paraId="3ABF9396" w14:textId="1CC918D7" w:rsidR="00016E1C" w:rsidRPr="00DA4176" w:rsidRDefault="00016E1C" w:rsidP="00226FC4">
            <w:pPr>
              <w:pStyle w:val="ListParagraph"/>
              <w:numPr>
                <w:ilvl w:val="0"/>
                <w:numId w:val="4"/>
              </w:numPr>
              <w:rPr>
                <w:rFonts w:ascii="Tw Cen MT" w:hAnsi="Tw Cen MT" w:cs="Calibri"/>
                <w:sz w:val="24"/>
                <w:szCs w:val="24"/>
              </w:rPr>
            </w:pPr>
            <w:r w:rsidRPr="00DA4176">
              <w:rPr>
                <w:rFonts w:ascii="Tw Cen MT" w:hAnsi="Tw Cen MT" w:cs="Calibri"/>
                <w:sz w:val="24"/>
                <w:szCs w:val="24"/>
              </w:rPr>
              <w:t>To learn how writers create a sense of place</w:t>
            </w:r>
            <w:r>
              <w:rPr>
                <w:rFonts w:ascii="Tw Cen MT" w:hAnsi="Tw Cen MT" w:cs="Calibri"/>
                <w:sz w:val="24"/>
                <w:szCs w:val="24"/>
              </w:rPr>
              <w:t xml:space="preserve"> and establish a setting</w:t>
            </w:r>
            <w:r w:rsidRPr="00DA4176">
              <w:rPr>
                <w:rFonts w:ascii="Tw Cen MT" w:hAnsi="Tw Cen MT" w:cs="Calibri"/>
                <w:sz w:val="24"/>
                <w:szCs w:val="24"/>
              </w:rPr>
              <w:t>.</w:t>
            </w:r>
          </w:p>
          <w:p w14:paraId="6C739DB5" w14:textId="3C7103B0" w:rsidR="00016E1C" w:rsidRPr="00DA4176" w:rsidRDefault="00016E1C" w:rsidP="00582A50">
            <w:pPr>
              <w:rPr>
                <w:rFonts w:ascii="Tw Cen MT" w:hAnsi="Tw Cen MT" w:cs="Calibri"/>
                <w:sz w:val="24"/>
                <w:szCs w:val="24"/>
              </w:rPr>
            </w:pPr>
          </w:p>
          <w:p w14:paraId="212E2289" w14:textId="04C31D15" w:rsidR="00016E1C" w:rsidRPr="00DA4176" w:rsidRDefault="00016E1C" w:rsidP="00582A50">
            <w:pPr>
              <w:rPr>
                <w:rFonts w:ascii="Tw Cen MT" w:hAnsi="Tw Cen MT" w:cs="Calibri"/>
                <w:sz w:val="24"/>
                <w:szCs w:val="24"/>
              </w:rPr>
            </w:pPr>
          </w:p>
        </w:tc>
        <w:tc>
          <w:tcPr>
            <w:tcW w:w="4420" w:type="dxa"/>
            <w:gridSpan w:val="2"/>
          </w:tcPr>
          <w:p w14:paraId="36C42024" w14:textId="70F695D0" w:rsidR="00016E1C" w:rsidRPr="00DA4176" w:rsidRDefault="00016E1C" w:rsidP="3030284D">
            <w:pPr>
              <w:jc w:val="center"/>
              <w:rPr>
                <w:rFonts w:ascii="Tw Cen MT" w:hAnsi="Tw Cen MT" w:cs="Calibri"/>
                <w:sz w:val="24"/>
                <w:szCs w:val="26"/>
              </w:rPr>
            </w:pPr>
            <w:r w:rsidRPr="00DA4176">
              <w:rPr>
                <w:rFonts w:ascii="Tw Cen MT" w:hAnsi="Tw Cen MT" w:cs="Calibri"/>
                <w:sz w:val="24"/>
                <w:szCs w:val="26"/>
              </w:rPr>
              <w:t>How do writes create atmosphere?</w:t>
            </w:r>
          </w:p>
          <w:p w14:paraId="6465FF23" w14:textId="3D9D4F7F" w:rsidR="00016E1C" w:rsidRPr="00DA4176" w:rsidRDefault="00016E1C" w:rsidP="3030284D">
            <w:pPr>
              <w:jc w:val="center"/>
              <w:rPr>
                <w:rFonts w:ascii="Tw Cen MT" w:hAnsi="Tw Cen MT" w:cs="Calibri"/>
                <w:sz w:val="24"/>
                <w:szCs w:val="26"/>
              </w:rPr>
            </w:pPr>
            <w:r w:rsidRPr="00DA4176">
              <w:rPr>
                <w:rFonts w:ascii="Tw Cen MT" w:hAnsi="Tw Cen MT" w:cs="Calibri"/>
                <w:sz w:val="24"/>
                <w:szCs w:val="26"/>
              </w:rPr>
              <w:t>How do writers use different techniques to create good descriptions?</w:t>
            </w:r>
          </w:p>
          <w:p w14:paraId="01EFB625" w14:textId="4238AE76" w:rsidR="00016E1C" w:rsidRPr="00DA4176" w:rsidRDefault="00016E1C" w:rsidP="3030284D">
            <w:pPr>
              <w:jc w:val="center"/>
              <w:rPr>
                <w:rFonts w:ascii="Tw Cen MT" w:hAnsi="Tw Cen MT" w:cs="Calibri"/>
                <w:sz w:val="24"/>
                <w:szCs w:val="26"/>
              </w:rPr>
            </w:pPr>
            <w:r w:rsidRPr="00DA4176">
              <w:rPr>
                <w:rFonts w:ascii="Tw Cen MT" w:hAnsi="Tw Cen MT" w:cs="Calibri"/>
                <w:sz w:val="24"/>
                <w:szCs w:val="26"/>
              </w:rPr>
              <w:t>How do writes use their senses to create their descriptions?</w:t>
            </w:r>
          </w:p>
        </w:tc>
        <w:tc>
          <w:tcPr>
            <w:tcW w:w="4425" w:type="dxa"/>
            <w:gridSpan w:val="2"/>
          </w:tcPr>
          <w:p w14:paraId="434EC073" w14:textId="77777777" w:rsidR="00016E1C" w:rsidRPr="00DA4176" w:rsidRDefault="00016E1C" w:rsidP="003671EA">
            <w:pPr>
              <w:jc w:val="center"/>
              <w:rPr>
                <w:rFonts w:ascii="Tw Cen MT" w:hAnsi="Tw Cen MT" w:cs="Calibri"/>
                <w:sz w:val="24"/>
                <w:szCs w:val="24"/>
                <w:u w:val="single"/>
              </w:rPr>
            </w:pPr>
          </w:p>
          <w:p w14:paraId="642B4AC8" w14:textId="5ED69089" w:rsidR="00016E1C" w:rsidRPr="00DA4176" w:rsidRDefault="00016E1C" w:rsidP="003671EA">
            <w:pPr>
              <w:jc w:val="center"/>
              <w:rPr>
                <w:rFonts w:ascii="Tw Cen MT" w:hAnsi="Tw Cen MT" w:cs="Calibri"/>
                <w:sz w:val="24"/>
                <w:szCs w:val="24"/>
              </w:rPr>
            </w:pPr>
            <w:r w:rsidRPr="00DA4176">
              <w:rPr>
                <w:rFonts w:ascii="Tw Cen MT" w:hAnsi="Tw Cen MT" w:cs="Calibri"/>
                <w:sz w:val="24"/>
                <w:szCs w:val="24"/>
              </w:rPr>
              <w:t xml:space="preserve">Write your own </w:t>
            </w:r>
            <w:r>
              <w:rPr>
                <w:rFonts w:ascii="Tw Cen MT" w:hAnsi="Tw Cen MT" w:cs="Calibri"/>
                <w:sz w:val="24"/>
                <w:szCs w:val="24"/>
              </w:rPr>
              <w:t>opening to a descriptive piece that establishes a clear setting.</w:t>
            </w:r>
          </w:p>
        </w:tc>
        <w:tc>
          <w:tcPr>
            <w:tcW w:w="4435" w:type="dxa"/>
            <w:gridSpan w:val="2"/>
            <w:vMerge/>
          </w:tcPr>
          <w:p w14:paraId="6BE0D457" w14:textId="77777777" w:rsidR="00016E1C" w:rsidRPr="00DA4176" w:rsidRDefault="00016E1C" w:rsidP="00B57F20">
            <w:pPr>
              <w:rPr>
                <w:rFonts w:ascii="Tw Cen MT" w:hAnsi="Tw Cen MT" w:cs="Calibri"/>
                <w:sz w:val="24"/>
                <w:szCs w:val="24"/>
                <w:u w:val="single"/>
              </w:rPr>
            </w:pPr>
          </w:p>
        </w:tc>
      </w:tr>
      <w:tr w:rsidR="00016E1C" w:rsidRPr="00677A1D" w14:paraId="48F960C7" w14:textId="77777777" w:rsidTr="3C11CF02">
        <w:trPr>
          <w:cantSplit/>
          <w:trHeight w:val="847"/>
        </w:trPr>
        <w:tc>
          <w:tcPr>
            <w:tcW w:w="4152" w:type="dxa"/>
            <w:gridSpan w:val="2"/>
            <w:vMerge/>
          </w:tcPr>
          <w:p w14:paraId="2A9D4B92" w14:textId="77777777" w:rsidR="00016E1C" w:rsidRPr="00A57B7D" w:rsidRDefault="00016E1C" w:rsidP="00BB3584">
            <w:pPr>
              <w:rPr>
                <w:rFonts w:ascii="Tw Cen MT" w:hAnsi="Tw Cen MT"/>
              </w:rPr>
            </w:pPr>
          </w:p>
        </w:tc>
        <w:tc>
          <w:tcPr>
            <w:tcW w:w="507" w:type="dxa"/>
            <w:shd w:val="clear" w:color="auto" w:fill="FBE4D5" w:themeFill="accent2" w:themeFillTint="33"/>
            <w:textDirection w:val="btLr"/>
          </w:tcPr>
          <w:p w14:paraId="6F68DC6E" w14:textId="77777777" w:rsidR="00016E1C" w:rsidRPr="001224A0" w:rsidRDefault="00016E1C" w:rsidP="00BB3584">
            <w:pPr>
              <w:ind w:left="113" w:right="113"/>
              <w:jc w:val="center"/>
              <w:rPr>
                <w:rFonts w:ascii="Tw Cen MT" w:hAnsi="Tw Cen MT"/>
                <w:b/>
              </w:rPr>
            </w:pPr>
            <w:r>
              <w:rPr>
                <w:rFonts w:ascii="Tw Cen MT" w:hAnsi="Tw Cen MT"/>
                <w:b/>
              </w:rPr>
              <w:t>WEEK 3</w:t>
            </w:r>
          </w:p>
        </w:tc>
        <w:tc>
          <w:tcPr>
            <w:tcW w:w="4421" w:type="dxa"/>
            <w:gridSpan w:val="2"/>
          </w:tcPr>
          <w:p w14:paraId="6F4A2059" w14:textId="47CB530B" w:rsidR="00016E1C" w:rsidRPr="00016E1C" w:rsidRDefault="00016E1C" w:rsidP="00016E1C">
            <w:pPr>
              <w:pStyle w:val="ListParagraph"/>
              <w:numPr>
                <w:ilvl w:val="0"/>
                <w:numId w:val="5"/>
              </w:numPr>
              <w:rPr>
                <w:rFonts w:ascii="Tw Cen MT" w:hAnsi="Tw Cen MT" w:cs="Calibri"/>
                <w:sz w:val="24"/>
                <w:szCs w:val="24"/>
              </w:rPr>
            </w:pPr>
            <w:r w:rsidRPr="00DA4176">
              <w:rPr>
                <w:rFonts w:ascii="Tw Cen MT" w:hAnsi="Tw Cen MT" w:cs="Calibri"/>
                <w:sz w:val="24"/>
                <w:szCs w:val="24"/>
              </w:rPr>
              <w:t>To learn how to use verbs, adverbs and adjectives for effect in sentences.</w:t>
            </w:r>
          </w:p>
        </w:tc>
        <w:tc>
          <w:tcPr>
            <w:tcW w:w="4420" w:type="dxa"/>
            <w:gridSpan w:val="2"/>
          </w:tcPr>
          <w:p w14:paraId="74598F75" w14:textId="77777777" w:rsidR="00016E1C" w:rsidRDefault="00016E1C" w:rsidP="00016E1C">
            <w:pPr>
              <w:jc w:val="center"/>
              <w:rPr>
                <w:rFonts w:ascii="Tw Cen MT" w:hAnsi="Tw Cen MT" w:cs="Calibri"/>
                <w:sz w:val="24"/>
                <w:szCs w:val="26"/>
              </w:rPr>
            </w:pPr>
            <w:r>
              <w:rPr>
                <w:rFonts w:ascii="Tw Cen MT" w:hAnsi="Tw Cen MT" w:cs="Calibri"/>
                <w:sz w:val="24"/>
                <w:szCs w:val="26"/>
              </w:rPr>
              <w:t>Why are verbs, adjectives and adverbs useful in descriptive writing?</w:t>
            </w:r>
          </w:p>
          <w:p w14:paraId="09C7F9C3" w14:textId="3E8AA25F" w:rsidR="00016E1C" w:rsidRPr="00DA4176" w:rsidRDefault="00016E1C" w:rsidP="00016E1C">
            <w:pPr>
              <w:jc w:val="center"/>
              <w:rPr>
                <w:rFonts w:ascii="Tw Cen MT" w:hAnsi="Tw Cen MT" w:cs="Calibri"/>
                <w:sz w:val="24"/>
                <w:szCs w:val="26"/>
              </w:rPr>
            </w:pPr>
            <w:r>
              <w:rPr>
                <w:rFonts w:ascii="Tw Cen MT" w:hAnsi="Tw Cen MT" w:cs="Calibri"/>
                <w:sz w:val="24"/>
                <w:szCs w:val="26"/>
              </w:rPr>
              <w:t>Where are these words best placed within your sentence construction?</w:t>
            </w:r>
          </w:p>
        </w:tc>
        <w:tc>
          <w:tcPr>
            <w:tcW w:w="4425" w:type="dxa"/>
            <w:gridSpan w:val="2"/>
          </w:tcPr>
          <w:p w14:paraId="4A04D140" w14:textId="77777777" w:rsidR="00016E1C" w:rsidRDefault="00016E1C" w:rsidP="003671EA">
            <w:pPr>
              <w:jc w:val="center"/>
              <w:rPr>
                <w:rFonts w:ascii="Tw Cen MT" w:hAnsi="Tw Cen MT" w:cs="Calibri"/>
                <w:sz w:val="24"/>
                <w:szCs w:val="24"/>
                <w:u w:val="single"/>
              </w:rPr>
            </w:pPr>
          </w:p>
          <w:p w14:paraId="57C55207" w14:textId="621B84A1" w:rsidR="00016E1C" w:rsidRPr="00016E1C" w:rsidRDefault="00016E1C" w:rsidP="003671EA">
            <w:pPr>
              <w:jc w:val="center"/>
              <w:rPr>
                <w:rFonts w:ascii="Tw Cen MT" w:hAnsi="Tw Cen MT" w:cs="Calibri"/>
                <w:sz w:val="24"/>
                <w:szCs w:val="24"/>
              </w:rPr>
            </w:pPr>
            <w:r w:rsidRPr="00016E1C">
              <w:rPr>
                <w:rFonts w:ascii="Tw Cen MT" w:hAnsi="Tw Cen MT" w:cs="Calibri"/>
                <w:sz w:val="24"/>
                <w:szCs w:val="24"/>
              </w:rPr>
              <w:t>Create your own class video of your favourite adverbs, verbs and adjectives.</w:t>
            </w:r>
          </w:p>
        </w:tc>
        <w:tc>
          <w:tcPr>
            <w:tcW w:w="4435" w:type="dxa"/>
            <w:gridSpan w:val="2"/>
            <w:vMerge/>
          </w:tcPr>
          <w:p w14:paraId="47E8CC7B" w14:textId="77777777" w:rsidR="00016E1C" w:rsidRPr="00DA4176" w:rsidRDefault="00016E1C" w:rsidP="00B57F20">
            <w:pPr>
              <w:rPr>
                <w:rFonts w:ascii="Tw Cen MT" w:hAnsi="Tw Cen MT" w:cs="Calibri"/>
                <w:sz w:val="24"/>
                <w:szCs w:val="24"/>
                <w:u w:val="single"/>
              </w:rPr>
            </w:pPr>
          </w:p>
        </w:tc>
      </w:tr>
      <w:tr w:rsidR="00016E1C" w:rsidRPr="00677A1D" w14:paraId="1D998AEF" w14:textId="77777777" w:rsidTr="3C11CF02">
        <w:trPr>
          <w:cantSplit/>
          <w:trHeight w:val="847"/>
        </w:trPr>
        <w:tc>
          <w:tcPr>
            <w:tcW w:w="4152" w:type="dxa"/>
            <w:gridSpan w:val="2"/>
            <w:vMerge/>
          </w:tcPr>
          <w:p w14:paraId="220280D2" w14:textId="77777777" w:rsidR="00016E1C" w:rsidRPr="00A57B7D" w:rsidRDefault="00016E1C" w:rsidP="00BB3584">
            <w:pPr>
              <w:rPr>
                <w:rFonts w:ascii="Tw Cen MT" w:hAnsi="Tw Cen MT"/>
              </w:rPr>
            </w:pPr>
          </w:p>
        </w:tc>
        <w:tc>
          <w:tcPr>
            <w:tcW w:w="507" w:type="dxa"/>
            <w:shd w:val="clear" w:color="auto" w:fill="FBE4D5" w:themeFill="accent2" w:themeFillTint="33"/>
            <w:textDirection w:val="btLr"/>
          </w:tcPr>
          <w:p w14:paraId="5514B98D" w14:textId="77777777" w:rsidR="00016E1C" w:rsidRPr="001224A0" w:rsidRDefault="00016E1C" w:rsidP="00BB3584">
            <w:pPr>
              <w:ind w:left="113" w:right="113"/>
              <w:jc w:val="center"/>
              <w:rPr>
                <w:rFonts w:ascii="Tw Cen MT" w:hAnsi="Tw Cen MT"/>
                <w:b/>
              </w:rPr>
            </w:pPr>
            <w:r>
              <w:rPr>
                <w:rFonts w:ascii="Tw Cen MT" w:hAnsi="Tw Cen MT"/>
                <w:b/>
              </w:rPr>
              <w:t>WEEK 4</w:t>
            </w:r>
          </w:p>
        </w:tc>
        <w:tc>
          <w:tcPr>
            <w:tcW w:w="4421" w:type="dxa"/>
            <w:gridSpan w:val="2"/>
          </w:tcPr>
          <w:p w14:paraId="0764FFAD" w14:textId="77777777" w:rsidR="00016E1C" w:rsidRPr="00DA4176" w:rsidRDefault="00016E1C" w:rsidP="00226FC4">
            <w:pPr>
              <w:pStyle w:val="ListParagraph"/>
              <w:numPr>
                <w:ilvl w:val="0"/>
                <w:numId w:val="3"/>
              </w:numPr>
              <w:rPr>
                <w:rFonts w:ascii="Tw Cen MT" w:hAnsi="Tw Cen MT" w:cs="Calibri"/>
                <w:sz w:val="24"/>
                <w:szCs w:val="24"/>
              </w:rPr>
            </w:pPr>
            <w:r w:rsidRPr="00DA4176">
              <w:rPr>
                <w:rFonts w:ascii="Tw Cen MT" w:hAnsi="Tw Cen MT" w:cs="Calibri"/>
                <w:sz w:val="24"/>
                <w:szCs w:val="24"/>
              </w:rPr>
              <w:t>To learn how writers describe characters.</w:t>
            </w:r>
          </w:p>
          <w:p w14:paraId="5C5B003E" w14:textId="746B4782" w:rsidR="00016E1C" w:rsidRPr="00DA4176" w:rsidRDefault="00016E1C" w:rsidP="00582A50">
            <w:pPr>
              <w:pStyle w:val="ListParagraph"/>
              <w:numPr>
                <w:ilvl w:val="0"/>
                <w:numId w:val="3"/>
              </w:numPr>
              <w:rPr>
                <w:rFonts w:ascii="Tw Cen MT" w:hAnsi="Tw Cen MT" w:cs="Calibri"/>
                <w:sz w:val="24"/>
                <w:szCs w:val="24"/>
              </w:rPr>
            </w:pPr>
            <w:r w:rsidRPr="00DA4176">
              <w:rPr>
                <w:rFonts w:ascii="Tw Cen MT" w:hAnsi="Tw Cen MT" w:cs="Calibri"/>
                <w:sz w:val="24"/>
                <w:szCs w:val="24"/>
              </w:rPr>
              <w:t>To learn how to write a description of a character.</w:t>
            </w:r>
          </w:p>
        </w:tc>
        <w:tc>
          <w:tcPr>
            <w:tcW w:w="4420" w:type="dxa"/>
            <w:gridSpan w:val="2"/>
          </w:tcPr>
          <w:p w14:paraId="0B2FCADE" w14:textId="77777777" w:rsidR="00016E1C" w:rsidRPr="003671EA" w:rsidRDefault="003671EA" w:rsidP="003671EA">
            <w:pPr>
              <w:jc w:val="center"/>
              <w:rPr>
                <w:rFonts w:ascii="Tw Cen MT" w:hAnsi="Tw Cen MT" w:cs="Calibri"/>
                <w:sz w:val="24"/>
                <w:szCs w:val="24"/>
              </w:rPr>
            </w:pPr>
            <w:r w:rsidRPr="003671EA">
              <w:rPr>
                <w:rFonts w:ascii="Tw Cen MT" w:hAnsi="Tw Cen MT" w:cs="Calibri"/>
                <w:sz w:val="24"/>
                <w:szCs w:val="24"/>
              </w:rPr>
              <w:t>How can you use your linguistic techniques to enhance your description?</w:t>
            </w:r>
          </w:p>
          <w:p w14:paraId="0D467EDB" w14:textId="77777777" w:rsidR="003671EA" w:rsidRDefault="003671EA" w:rsidP="003671EA">
            <w:pPr>
              <w:jc w:val="center"/>
              <w:rPr>
                <w:rFonts w:ascii="Tw Cen MT" w:hAnsi="Tw Cen MT" w:cs="Calibri"/>
                <w:sz w:val="24"/>
                <w:szCs w:val="24"/>
              </w:rPr>
            </w:pPr>
            <w:r w:rsidRPr="003671EA">
              <w:rPr>
                <w:rFonts w:ascii="Tw Cen MT" w:hAnsi="Tw Cen MT" w:cs="Calibri"/>
                <w:sz w:val="24"/>
                <w:szCs w:val="24"/>
              </w:rPr>
              <w:t>What does it mean to show and not tell?</w:t>
            </w:r>
          </w:p>
          <w:p w14:paraId="2A252ACF" w14:textId="1511764C" w:rsidR="003671EA" w:rsidRPr="00DA4176" w:rsidRDefault="003671EA" w:rsidP="003671EA">
            <w:pPr>
              <w:jc w:val="center"/>
              <w:rPr>
                <w:rFonts w:ascii="Tw Cen MT" w:hAnsi="Tw Cen MT" w:cs="Calibri"/>
                <w:sz w:val="24"/>
                <w:szCs w:val="24"/>
                <w:u w:val="single"/>
              </w:rPr>
            </w:pPr>
            <w:r>
              <w:rPr>
                <w:rFonts w:ascii="Tw Cen MT" w:hAnsi="Tw Cen MT" w:cs="Calibri"/>
                <w:sz w:val="24"/>
                <w:szCs w:val="24"/>
              </w:rPr>
              <w:t>What are your idiosyncrasies? How could you incorporate them into your writing?</w:t>
            </w:r>
          </w:p>
        </w:tc>
        <w:tc>
          <w:tcPr>
            <w:tcW w:w="4425" w:type="dxa"/>
            <w:gridSpan w:val="2"/>
          </w:tcPr>
          <w:p w14:paraId="278EC089" w14:textId="77777777" w:rsidR="00016E1C" w:rsidRPr="00DA4176" w:rsidRDefault="00016E1C" w:rsidP="003671EA">
            <w:pPr>
              <w:jc w:val="center"/>
              <w:rPr>
                <w:rFonts w:ascii="Tw Cen MT" w:hAnsi="Tw Cen MT" w:cs="Calibri"/>
                <w:sz w:val="24"/>
                <w:szCs w:val="24"/>
              </w:rPr>
            </w:pPr>
          </w:p>
          <w:p w14:paraId="6EE80A55" w14:textId="30D61F3D" w:rsidR="00016E1C" w:rsidRPr="00DA4176" w:rsidRDefault="00016E1C" w:rsidP="003671EA">
            <w:pPr>
              <w:jc w:val="center"/>
              <w:rPr>
                <w:rFonts w:ascii="Tw Cen MT" w:hAnsi="Tw Cen MT" w:cs="Calibri"/>
                <w:sz w:val="24"/>
                <w:szCs w:val="24"/>
                <w:u w:val="single"/>
              </w:rPr>
            </w:pPr>
            <w:r w:rsidRPr="00DA4176">
              <w:rPr>
                <w:rFonts w:ascii="Tw Cen MT" w:hAnsi="Tw Cen MT" w:cs="Calibri"/>
                <w:sz w:val="24"/>
                <w:szCs w:val="24"/>
              </w:rPr>
              <w:t>Write your own description of a character</w:t>
            </w:r>
            <w:r w:rsidR="003671EA">
              <w:rPr>
                <w:rFonts w:ascii="Tw Cen MT" w:hAnsi="Tw Cen MT" w:cs="Calibri"/>
                <w:sz w:val="24"/>
                <w:szCs w:val="24"/>
              </w:rPr>
              <w:t>, based on a ‘people watching session’</w:t>
            </w:r>
            <w:r w:rsidRPr="00DA4176">
              <w:rPr>
                <w:rFonts w:ascii="Tw Cen MT" w:hAnsi="Tw Cen MT" w:cs="Calibri"/>
                <w:sz w:val="24"/>
                <w:szCs w:val="24"/>
              </w:rPr>
              <w:t>.</w:t>
            </w:r>
          </w:p>
        </w:tc>
        <w:tc>
          <w:tcPr>
            <w:tcW w:w="4435" w:type="dxa"/>
            <w:gridSpan w:val="2"/>
            <w:vMerge/>
          </w:tcPr>
          <w:p w14:paraId="56E1557D" w14:textId="77777777" w:rsidR="00016E1C" w:rsidRPr="00DA4176" w:rsidRDefault="00016E1C" w:rsidP="00B57F20">
            <w:pPr>
              <w:rPr>
                <w:rFonts w:ascii="Tw Cen MT" w:hAnsi="Tw Cen MT" w:cs="Calibri"/>
                <w:sz w:val="24"/>
                <w:szCs w:val="24"/>
                <w:u w:val="single"/>
              </w:rPr>
            </w:pPr>
          </w:p>
        </w:tc>
      </w:tr>
      <w:tr w:rsidR="00016E1C" w:rsidRPr="00677A1D" w14:paraId="58B2C035" w14:textId="77777777" w:rsidTr="3C11CF02">
        <w:trPr>
          <w:cantSplit/>
          <w:trHeight w:val="847"/>
        </w:trPr>
        <w:tc>
          <w:tcPr>
            <w:tcW w:w="4152" w:type="dxa"/>
            <w:gridSpan w:val="2"/>
            <w:vMerge/>
          </w:tcPr>
          <w:p w14:paraId="2673A33B" w14:textId="77777777" w:rsidR="00016E1C" w:rsidRPr="00A57B7D" w:rsidRDefault="00016E1C" w:rsidP="00BB3584">
            <w:pPr>
              <w:rPr>
                <w:rFonts w:ascii="Tw Cen MT" w:hAnsi="Tw Cen MT"/>
              </w:rPr>
            </w:pPr>
          </w:p>
        </w:tc>
        <w:tc>
          <w:tcPr>
            <w:tcW w:w="507" w:type="dxa"/>
            <w:shd w:val="clear" w:color="auto" w:fill="FBE4D5" w:themeFill="accent2" w:themeFillTint="33"/>
            <w:textDirection w:val="btLr"/>
          </w:tcPr>
          <w:p w14:paraId="3D49CEF3" w14:textId="77777777" w:rsidR="00016E1C" w:rsidRPr="001224A0" w:rsidRDefault="00016E1C" w:rsidP="00BB3584">
            <w:pPr>
              <w:ind w:left="113" w:right="113"/>
              <w:jc w:val="center"/>
              <w:rPr>
                <w:rFonts w:ascii="Tw Cen MT" w:hAnsi="Tw Cen MT"/>
                <w:b/>
              </w:rPr>
            </w:pPr>
            <w:r>
              <w:rPr>
                <w:rFonts w:ascii="Tw Cen MT" w:hAnsi="Tw Cen MT"/>
                <w:b/>
              </w:rPr>
              <w:t>WEEK 5</w:t>
            </w:r>
          </w:p>
        </w:tc>
        <w:tc>
          <w:tcPr>
            <w:tcW w:w="4421" w:type="dxa"/>
            <w:gridSpan w:val="2"/>
          </w:tcPr>
          <w:p w14:paraId="1699CACB" w14:textId="1E7D1542" w:rsidR="00016E1C" w:rsidRPr="00DA4176" w:rsidRDefault="00016E1C" w:rsidP="00582A50">
            <w:pPr>
              <w:pStyle w:val="ListParagraph"/>
              <w:numPr>
                <w:ilvl w:val="0"/>
                <w:numId w:val="6"/>
              </w:numPr>
              <w:rPr>
                <w:rFonts w:ascii="Tw Cen MT" w:hAnsi="Tw Cen MT" w:cs="Calibri"/>
                <w:sz w:val="24"/>
                <w:szCs w:val="24"/>
              </w:rPr>
            </w:pPr>
            <w:r w:rsidRPr="00DA4176">
              <w:rPr>
                <w:rFonts w:ascii="Tw Cen MT" w:hAnsi="Tw Cen MT" w:cs="Calibri"/>
                <w:sz w:val="24"/>
                <w:szCs w:val="24"/>
              </w:rPr>
              <w:t>To learn how to structure a description.</w:t>
            </w:r>
          </w:p>
          <w:p w14:paraId="6182BF20" w14:textId="56D6E056" w:rsidR="00016E1C" w:rsidRPr="00DA4176" w:rsidRDefault="00016E1C" w:rsidP="00B57F20">
            <w:pPr>
              <w:rPr>
                <w:rFonts w:ascii="Tw Cen MT" w:hAnsi="Tw Cen MT" w:cs="Calibri"/>
                <w:sz w:val="24"/>
                <w:szCs w:val="24"/>
              </w:rPr>
            </w:pPr>
          </w:p>
          <w:p w14:paraId="6FEB0F6E" w14:textId="5F759113" w:rsidR="00016E1C" w:rsidRPr="00DA4176" w:rsidRDefault="00016E1C" w:rsidP="00B57F20">
            <w:pPr>
              <w:rPr>
                <w:rFonts w:ascii="Tw Cen MT" w:hAnsi="Tw Cen MT" w:cs="Calibri"/>
                <w:sz w:val="24"/>
                <w:szCs w:val="24"/>
              </w:rPr>
            </w:pPr>
          </w:p>
        </w:tc>
        <w:tc>
          <w:tcPr>
            <w:tcW w:w="4420" w:type="dxa"/>
            <w:gridSpan w:val="2"/>
          </w:tcPr>
          <w:p w14:paraId="017DA9EF" w14:textId="77777777" w:rsidR="00016E1C" w:rsidRDefault="003441A7" w:rsidP="003671EA">
            <w:pPr>
              <w:jc w:val="center"/>
              <w:rPr>
                <w:rFonts w:ascii="Tw Cen MT" w:hAnsi="Tw Cen MT" w:cs="Calibri"/>
                <w:sz w:val="24"/>
                <w:szCs w:val="24"/>
              </w:rPr>
            </w:pPr>
            <w:r w:rsidRPr="003441A7">
              <w:rPr>
                <w:rFonts w:ascii="Tw Cen MT" w:hAnsi="Tw Cen MT" w:cs="Calibri"/>
                <w:sz w:val="24"/>
                <w:szCs w:val="24"/>
              </w:rPr>
              <w:t>What does Todorov teach us about good writing?</w:t>
            </w:r>
          </w:p>
          <w:p w14:paraId="085DF8DD" w14:textId="77777777" w:rsidR="003441A7" w:rsidRDefault="003441A7" w:rsidP="003671EA">
            <w:pPr>
              <w:jc w:val="center"/>
              <w:rPr>
                <w:rFonts w:ascii="Tw Cen MT" w:hAnsi="Tw Cen MT" w:cs="Calibri"/>
                <w:sz w:val="24"/>
                <w:szCs w:val="24"/>
              </w:rPr>
            </w:pPr>
            <w:r>
              <w:rPr>
                <w:rFonts w:ascii="Tw Cen MT" w:hAnsi="Tw Cen MT" w:cs="Calibri"/>
                <w:sz w:val="24"/>
                <w:szCs w:val="24"/>
              </w:rPr>
              <w:t>What does a descriptive piece not include?</w:t>
            </w:r>
          </w:p>
          <w:p w14:paraId="27BBE2E0" w14:textId="1E434E87" w:rsidR="003441A7" w:rsidRPr="003441A7" w:rsidRDefault="003441A7" w:rsidP="003671EA">
            <w:pPr>
              <w:jc w:val="center"/>
              <w:rPr>
                <w:rFonts w:ascii="Tw Cen MT" w:hAnsi="Tw Cen MT" w:cs="Calibri"/>
                <w:sz w:val="24"/>
                <w:szCs w:val="24"/>
              </w:rPr>
            </w:pPr>
            <w:r>
              <w:rPr>
                <w:rFonts w:ascii="Tw Cen MT" w:hAnsi="Tw Cen MT" w:cs="Calibri"/>
                <w:sz w:val="24"/>
                <w:szCs w:val="24"/>
              </w:rPr>
              <w:t>How do writers effectively guide us through a space?</w:t>
            </w:r>
          </w:p>
        </w:tc>
        <w:tc>
          <w:tcPr>
            <w:tcW w:w="4425" w:type="dxa"/>
            <w:gridSpan w:val="2"/>
          </w:tcPr>
          <w:p w14:paraId="19DA66A9" w14:textId="77777777" w:rsidR="00016E1C" w:rsidRPr="00DA4176" w:rsidRDefault="00016E1C" w:rsidP="003671EA">
            <w:pPr>
              <w:jc w:val="center"/>
              <w:rPr>
                <w:rFonts w:ascii="Tw Cen MT" w:hAnsi="Tw Cen MT" w:cs="Calibri"/>
                <w:sz w:val="24"/>
                <w:szCs w:val="24"/>
                <w:u w:val="single"/>
              </w:rPr>
            </w:pPr>
          </w:p>
          <w:p w14:paraId="6DFB8536" w14:textId="04E5DC32" w:rsidR="00016E1C" w:rsidRPr="00DA4176" w:rsidRDefault="003441A7" w:rsidP="003671EA">
            <w:pPr>
              <w:jc w:val="center"/>
              <w:rPr>
                <w:rFonts w:ascii="Tw Cen MT" w:hAnsi="Tw Cen MT" w:cs="Calibri"/>
                <w:sz w:val="24"/>
                <w:szCs w:val="24"/>
              </w:rPr>
            </w:pPr>
            <w:r>
              <w:rPr>
                <w:rFonts w:ascii="Tw Cen MT" w:hAnsi="Tw Cen MT" w:cs="Calibri"/>
                <w:sz w:val="24"/>
                <w:szCs w:val="24"/>
              </w:rPr>
              <w:t xml:space="preserve">DRAFTING: </w:t>
            </w:r>
            <w:r w:rsidR="00016E1C" w:rsidRPr="00DA4176">
              <w:rPr>
                <w:rFonts w:ascii="Tw Cen MT" w:hAnsi="Tw Cen MT" w:cs="Calibri"/>
                <w:sz w:val="24"/>
                <w:szCs w:val="24"/>
              </w:rPr>
              <w:t>W</w:t>
            </w:r>
            <w:r w:rsidR="003671EA">
              <w:rPr>
                <w:rFonts w:ascii="Tw Cen MT" w:hAnsi="Tw Cen MT" w:cs="Calibri"/>
                <w:sz w:val="24"/>
                <w:szCs w:val="24"/>
              </w:rPr>
              <w:t>rite your description based on your photograph taken at a space in</w:t>
            </w:r>
            <w:r w:rsidR="00016E1C" w:rsidRPr="00DA4176">
              <w:rPr>
                <w:rFonts w:ascii="Tw Cen MT" w:hAnsi="Tw Cen MT" w:cs="Calibri"/>
                <w:sz w:val="24"/>
                <w:szCs w:val="24"/>
              </w:rPr>
              <w:t xml:space="preserve"> </w:t>
            </w:r>
            <w:r w:rsidR="003671EA">
              <w:rPr>
                <w:rFonts w:ascii="Tw Cen MT" w:hAnsi="Tw Cen MT" w:cs="Calibri"/>
                <w:sz w:val="24"/>
                <w:szCs w:val="24"/>
              </w:rPr>
              <w:t>Leicester.</w:t>
            </w:r>
          </w:p>
        </w:tc>
        <w:tc>
          <w:tcPr>
            <w:tcW w:w="4435" w:type="dxa"/>
            <w:gridSpan w:val="2"/>
            <w:vMerge/>
          </w:tcPr>
          <w:p w14:paraId="653260A6" w14:textId="77777777" w:rsidR="00016E1C" w:rsidRPr="00DA4176" w:rsidRDefault="00016E1C" w:rsidP="00B57F20">
            <w:pPr>
              <w:rPr>
                <w:rFonts w:ascii="Tw Cen MT" w:hAnsi="Tw Cen MT" w:cs="Calibri"/>
                <w:sz w:val="24"/>
                <w:szCs w:val="24"/>
                <w:u w:val="single"/>
              </w:rPr>
            </w:pPr>
          </w:p>
        </w:tc>
      </w:tr>
      <w:tr w:rsidR="00016E1C" w:rsidRPr="00677A1D" w14:paraId="24D655C4" w14:textId="77777777" w:rsidTr="3C11CF02">
        <w:trPr>
          <w:cantSplit/>
          <w:trHeight w:val="847"/>
        </w:trPr>
        <w:tc>
          <w:tcPr>
            <w:tcW w:w="4152" w:type="dxa"/>
            <w:gridSpan w:val="2"/>
            <w:vMerge/>
          </w:tcPr>
          <w:p w14:paraId="5C848D6A" w14:textId="77777777" w:rsidR="00016E1C" w:rsidRPr="00A57B7D" w:rsidRDefault="00016E1C" w:rsidP="00BB3584">
            <w:pPr>
              <w:rPr>
                <w:rFonts w:ascii="Tw Cen MT" w:hAnsi="Tw Cen MT"/>
              </w:rPr>
            </w:pPr>
          </w:p>
        </w:tc>
        <w:tc>
          <w:tcPr>
            <w:tcW w:w="507" w:type="dxa"/>
            <w:shd w:val="clear" w:color="auto" w:fill="FBE4D5" w:themeFill="accent2" w:themeFillTint="33"/>
            <w:textDirection w:val="btLr"/>
          </w:tcPr>
          <w:p w14:paraId="64320561" w14:textId="77777777" w:rsidR="00016E1C" w:rsidRDefault="00016E1C" w:rsidP="00BB3584">
            <w:pPr>
              <w:ind w:left="113" w:right="113"/>
              <w:jc w:val="center"/>
              <w:rPr>
                <w:rFonts w:ascii="Tw Cen MT" w:hAnsi="Tw Cen MT"/>
                <w:b/>
              </w:rPr>
            </w:pPr>
            <w:r>
              <w:rPr>
                <w:rFonts w:ascii="Tw Cen MT" w:hAnsi="Tw Cen MT"/>
                <w:b/>
              </w:rPr>
              <w:t>WEEK 6</w:t>
            </w:r>
          </w:p>
        </w:tc>
        <w:tc>
          <w:tcPr>
            <w:tcW w:w="4421" w:type="dxa"/>
            <w:gridSpan w:val="2"/>
          </w:tcPr>
          <w:p w14:paraId="0CCD0206" w14:textId="430E0718" w:rsidR="00016E1C" w:rsidRPr="00DA4176" w:rsidRDefault="00016E1C" w:rsidP="00582A50">
            <w:pPr>
              <w:pStyle w:val="ListParagraph"/>
              <w:numPr>
                <w:ilvl w:val="0"/>
                <w:numId w:val="6"/>
              </w:numPr>
              <w:rPr>
                <w:rFonts w:ascii="Tw Cen MT" w:hAnsi="Tw Cen MT" w:cs="Calibri"/>
                <w:sz w:val="24"/>
                <w:szCs w:val="24"/>
              </w:rPr>
            </w:pPr>
            <w:r w:rsidRPr="00DA4176">
              <w:rPr>
                <w:rFonts w:ascii="Tw Cen MT" w:hAnsi="Tw Cen MT" w:cs="Calibri"/>
                <w:sz w:val="24"/>
                <w:szCs w:val="24"/>
              </w:rPr>
              <w:t>To learn how to edit and enhance a piece of written work.</w:t>
            </w:r>
          </w:p>
          <w:p w14:paraId="1F09CC6C" w14:textId="77777777" w:rsidR="00016E1C" w:rsidRPr="00DA4176" w:rsidRDefault="00016E1C" w:rsidP="00B57F20">
            <w:pPr>
              <w:rPr>
                <w:rFonts w:ascii="Tw Cen MT" w:hAnsi="Tw Cen MT" w:cs="Calibri"/>
                <w:sz w:val="24"/>
                <w:szCs w:val="24"/>
                <w:u w:val="single"/>
              </w:rPr>
            </w:pPr>
          </w:p>
        </w:tc>
        <w:tc>
          <w:tcPr>
            <w:tcW w:w="4420" w:type="dxa"/>
            <w:gridSpan w:val="2"/>
          </w:tcPr>
          <w:p w14:paraId="1D30B622" w14:textId="03D8B4C7" w:rsidR="00016E1C" w:rsidRPr="00DA4176" w:rsidRDefault="00016E1C" w:rsidP="003671EA">
            <w:pPr>
              <w:jc w:val="center"/>
              <w:rPr>
                <w:rFonts w:ascii="Tw Cen MT" w:hAnsi="Tw Cen MT" w:cs="Calibri"/>
                <w:sz w:val="24"/>
                <w:szCs w:val="26"/>
                <w:u w:val="single"/>
              </w:rPr>
            </w:pPr>
            <w:r w:rsidRPr="00DA4176">
              <w:rPr>
                <w:rFonts w:ascii="Tw Cen MT" w:hAnsi="Tw Cen MT" w:cs="Calibri"/>
                <w:sz w:val="24"/>
                <w:szCs w:val="26"/>
              </w:rPr>
              <w:t>What techniques can you recall from your baseline assessment?</w:t>
            </w:r>
          </w:p>
          <w:p w14:paraId="622B4A68" w14:textId="2A1A0DD4" w:rsidR="00016E1C" w:rsidRPr="00DA4176" w:rsidRDefault="00016E1C" w:rsidP="003671EA">
            <w:pPr>
              <w:jc w:val="center"/>
              <w:rPr>
                <w:rFonts w:ascii="Tw Cen MT" w:hAnsi="Tw Cen MT" w:cs="Calibri"/>
                <w:sz w:val="24"/>
                <w:szCs w:val="26"/>
              </w:rPr>
            </w:pPr>
            <w:r w:rsidRPr="00DA4176">
              <w:rPr>
                <w:rFonts w:ascii="Tw Cen MT" w:hAnsi="Tw Cen MT" w:cs="Calibri"/>
                <w:sz w:val="24"/>
                <w:szCs w:val="26"/>
              </w:rPr>
              <w:t>How can you develop what you have already written?</w:t>
            </w:r>
          </w:p>
          <w:p w14:paraId="55F3FEEF" w14:textId="57E8A799" w:rsidR="00016E1C" w:rsidRPr="00DA4176" w:rsidRDefault="00016E1C" w:rsidP="003671EA">
            <w:pPr>
              <w:jc w:val="center"/>
              <w:rPr>
                <w:rFonts w:ascii="Tw Cen MT" w:hAnsi="Tw Cen MT" w:cs="Calibri"/>
                <w:sz w:val="24"/>
                <w:szCs w:val="26"/>
              </w:rPr>
            </w:pPr>
            <w:r w:rsidRPr="00DA4176">
              <w:rPr>
                <w:rFonts w:ascii="Tw Cen MT" w:hAnsi="Tw Cen MT" w:cs="Calibri"/>
                <w:sz w:val="24"/>
                <w:szCs w:val="26"/>
              </w:rPr>
              <w:t>What skills have you already learnt and mastered?</w:t>
            </w:r>
          </w:p>
        </w:tc>
        <w:tc>
          <w:tcPr>
            <w:tcW w:w="4425" w:type="dxa"/>
            <w:gridSpan w:val="2"/>
          </w:tcPr>
          <w:p w14:paraId="4F32EF83" w14:textId="77777777" w:rsidR="00016E1C" w:rsidRPr="00DA4176" w:rsidRDefault="00016E1C" w:rsidP="003671EA">
            <w:pPr>
              <w:jc w:val="center"/>
              <w:rPr>
                <w:rFonts w:ascii="Tw Cen MT" w:hAnsi="Tw Cen MT" w:cs="Calibri"/>
                <w:sz w:val="24"/>
                <w:szCs w:val="24"/>
              </w:rPr>
            </w:pPr>
          </w:p>
          <w:p w14:paraId="0C87FD68" w14:textId="0984E66A" w:rsidR="00016E1C" w:rsidRPr="00DA4176" w:rsidRDefault="003441A7" w:rsidP="003671EA">
            <w:pPr>
              <w:jc w:val="center"/>
              <w:rPr>
                <w:rFonts w:ascii="Tw Cen MT" w:hAnsi="Tw Cen MT" w:cs="Calibri"/>
                <w:sz w:val="24"/>
                <w:szCs w:val="24"/>
              </w:rPr>
            </w:pPr>
            <w:r>
              <w:rPr>
                <w:rFonts w:ascii="Tw Cen MT" w:hAnsi="Tw Cen MT" w:cs="Calibri"/>
                <w:sz w:val="24"/>
                <w:szCs w:val="24"/>
              </w:rPr>
              <w:t xml:space="preserve">FINAL EDIT: </w:t>
            </w:r>
            <w:r w:rsidRPr="00DA4176">
              <w:rPr>
                <w:rFonts w:ascii="Tw Cen MT" w:hAnsi="Tw Cen MT" w:cs="Calibri"/>
                <w:sz w:val="24"/>
                <w:szCs w:val="24"/>
              </w:rPr>
              <w:t>W</w:t>
            </w:r>
            <w:r>
              <w:rPr>
                <w:rFonts w:ascii="Tw Cen MT" w:hAnsi="Tw Cen MT" w:cs="Calibri"/>
                <w:sz w:val="24"/>
                <w:szCs w:val="24"/>
              </w:rPr>
              <w:t>rite your description based on your photograph taken at a space in</w:t>
            </w:r>
            <w:r w:rsidRPr="00DA4176">
              <w:rPr>
                <w:rFonts w:ascii="Tw Cen MT" w:hAnsi="Tw Cen MT" w:cs="Calibri"/>
                <w:sz w:val="24"/>
                <w:szCs w:val="24"/>
              </w:rPr>
              <w:t xml:space="preserve"> </w:t>
            </w:r>
            <w:r>
              <w:rPr>
                <w:rFonts w:ascii="Tw Cen MT" w:hAnsi="Tw Cen MT" w:cs="Calibri"/>
                <w:sz w:val="24"/>
                <w:szCs w:val="24"/>
              </w:rPr>
              <w:t>Leicester.</w:t>
            </w:r>
          </w:p>
        </w:tc>
        <w:tc>
          <w:tcPr>
            <w:tcW w:w="4435" w:type="dxa"/>
            <w:gridSpan w:val="2"/>
            <w:vMerge/>
          </w:tcPr>
          <w:p w14:paraId="58112571" w14:textId="77777777" w:rsidR="00016E1C" w:rsidRPr="00DA4176" w:rsidRDefault="00016E1C" w:rsidP="00B57F20">
            <w:pPr>
              <w:rPr>
                <w:rFonts w:ascii="Tw Cen MT" w:hAnsi="Tw Cen MT" w:cs="Calibri"/>
                <w:sz w:val="24"/>
                <w:szCs w:val="24"/>
                <w:u w:val="single"/>
              </w:rPr>
            </w:pPr>
          </w:p>
        </w:tc>
      </w:tr>
      <w:tr w:rsidR="00BB3584" w:rsidRPr="00DD1697" w14:paraId="4E333437" w14:textId="77777777" w:rsidTr="3C11CF02">
        <w:trPr>
          <w:cantSplit/>
          <w:trHeight w:val="303"/>
        </w:trPr>
        <w:tc>
          <w:tcPr>
            <w:tcW w:w="22360" w:type="dxa"/>
            <w:gridSpan w:val="11"/>
            <w:shd w:val="clear" w:color="auto" w:fill="F7DB70"/>
          </w:tcPr>
          <w:p w14:paraId="4DA50164" w14:textId="77777777" w:rsidR="00BB3584" w:rsidRPr="00DD1697" w:rsidRDefault="00BB3584" w:rsidP="00BB3584">
            <w:pPr>
              <w:jc w:val="center"/>
              <w:rPr>
                <w:rFonts w:ascii="Tw Cen MT" w:hAnsi="Tw Cen MT" w:cs="Calibri"/>
                <w:b/>
                <w:sz w:val="30"/>
                <w:szCs w:val="24"/>
                <w:u w:val="single"/>
              </w:rPr>
            </w:pPr>
            <w:r w:rsidRPr="00DD1697">
              <w:rPr>
                <w:rFonts w:ascii="Tw Cen MT" w:hAnsi="Tw Cen MT" w:cs="Calibri"/>
                <w:b/>
                <w:sz w:val="30"/>
                <w:szCs w:val="24"/>
                <w:u w:val="single"/>
              </w:rPr>
              <w:t>STUDENT ACADEMIC TARGETS</w:t>
            </w:r>
          </w:p>
        </w:tc>
      </w:tr>
      <w:tr w:rsidR="00BB3584" w:rsidRPr="00DD1697" w14:paraId="244919DC" w14:textId="77777777" w:rsidTr="3C11CF02">
        <w:trPr>
          <w:cantSplit/>
          <w:trHeight w:val="308"/>
        </w:trPr>
        <w:tc>
          <w:tcPr>
            <w:tcW w:w="3916" w:type="dxa"/>
            <w:shd w:val="clear" w:color="auto" w:fill="FFF2CC" w:themeFill="accent4" w:themeFillTint="33"/>
          </w:tcPr>
          <w:p w14:paraId="1D67087C" w14:textId="32C842C3" w:rsidR="00BB3584" w:rsidRPr="00DD1697" w:rsidRDefault="00BB3584" w:rsidP="00BB3584">
            <w:pPr>
              <w:jc w:val="center"/>
              <w:rPr>
                <w:rFonts w:ascii="Tw Cen MT" w:hAnsi="Tw Cen MT" w:cs="Calibri"/>
                <w:sz w:val="26"/>
                <w:szCs w:val="24"/>
              </w:rPr>
            </w:pPr>
            <w:bookmarkStart w:id="3" w:name="_GoBack"/>
            <w:bookmarkEnd w:id="3"/>
          </w:p>
        </w:tc>
        <w:tc>
          <w:tcPr>
            <w:tcW w:w="3693" w:type="dxa"/>
            <w:gridSpan w:val="3"/>
            <w:shd w:val="clear" w:color="auto" w:fill="FFF2CC" w:themeFill="accent4" w:themeFillTint="33"/>
          </w:tcPr>
          <w:p w14:paraId="14BD431C" w14:textId="3F837FBD" w:rsidR="00BB3584" w:rsidRPr="00DD1697" w:rsidRDefault="00BB3584" w:rsidP="00461BEF">
            <w:pPr>
              <w:jc w:val="center"/>
              <w:rPr>
                <w:rFonts w:ascii="Tw Cen MT" w:hAnsi="Tw Cen MT" w:cs="Calibri"/>
                <w:sz w:val="26"/>
                <w:szCs w:val="24"/>
              </w:rPr>
            </w:pPr>
          </w:p>
        </w:tc>
        <w:tc>
          <w:tcPr>
            <w:tcW w:w="3685" w:type="dxa"/>
            <w:gridSpan w:val="2"/>
            <w:shd w:val="clear" w:color="auto" w:fill="FFF2CC" w:themeFill="accent4" w:themeFillTint="33"/>
          </w:tcPr>
          <w:p w14:paraId="3BC43647" w14:textId="52EBEA2C" w:rsidR="00BB3584" w:rsidRPr="00DD1697" w:rsidRDefault="00BB3584" w:rsidP="00DA4176">
            <w:pPr>
              <w:jc w:val="center"/>
              <w:rPr>
                <w:rFonts w:ascii="Tw Cen MT" w:hAnsi="Tw Cen MT" w:cs="Calibri"/>
                <w:sz w:val="26"/>
                <w:szCs w:val="24"/>
              </w:rPr>
            </w:pPr>
          </w:p>
        </w:tc>
        <w:tc>
          <w:tcPr>
            <w:tcW w:w="3686" w:type="dxa"/>
            <w:gridSpan w:val="2"/>
            <w:shd w:val="clear" w:color="auto" w:fill="FFF2CC" w:themeFill="accent4" w:themeFillTint="33"/>
          </w:tcPr>
          <w:p w14:paraId="716328F7" w14:textId="43313C87" w:rsidR="00BB3584" w:rsidRPr="00DD1697" w:rsidRDefault="00BB3584" w:rsidP="00BB3584">
            <w:pPr>
              <w:jc w:val="center"/>
              <w:rPr>
                <w:rFonts w:ascii="Tw Cen MT" w:hAnsi="Tw Cen MT" w:cs="Calibri"/>
                <w:sz w:val="26"/>
                <w:szCs w:val="24"/>
              </w:rPr>
            </w:pPr>
          </w:p>
        </w:tc>
        <w:tc>
          <w:tcPr>
            <w:tcW w:w="3685" w:type="dxa"/>
            <w:gridSpan w:val="2"/>
            <w:shd w:val="clear" w:color="auto" w:fill="FFF2CC" w:themeFill="accent4" w:themeFillTint="33"/>
          </w:tcPr>
          <w:p w14:paraId="04279082" w14:textId="7EB6BB02" w:rsidR="00BB3584" w:rsidRPr="00DD1697" w:rsidRDefault="00BB3584" w:rsidP="00BB3584">
            <w:pPr>
              <w:jc w:val="center"/>
              <w:rPr>
                <w:rFonts w:ascii="Tw Cen MT" w:hAnsi="Tw Cen MT" w:cs="Calibri"/>
                <w:sz w:val="26"/>
                <w:szCs w:val="24"/>
              </w:rPr>
            </w:pPr>
          </w:p>
        </w:tc>
        <w:tc>
          <w:tcPr>
            <w:tcW w:w="3695" w:type="dxa"/>
            <w:shd w:val="clear" w:color="auto" w:fill="FFF2CC" w:themeFill="accent4" w:themeFillTint="33"/>
          </w:tcPr>
          <w:p w14:paraId="7CDF799B" w14:textId="46CE9854" w:rsidR="00BB3584" w:rsidRPr="00DD1697" w:rsidRDefault="00BB3584" w:rsidP="00BB3584">
            <w:pPr>
              <w:jc w:val="center"/>
              <w:rPr>
                <w:rFonts w:ascii="Tw Cen MT" w:hAnsi="Tw Cen MT" w:cs="Calibri"/>
                <w:sz w:val="26"/>
                <w:szCs w:val="24"/>
              </w:rPr>
            </w:pPr>
          </w:p>
        </w:tc>
      </w:tr>
      <w:tr w:rsidR="00BB3584" w:rsidRPr="00C11F8F" w14:paraId="75D0403D" w14:textId="77777777" w:rsidTr="3C11CF02">
        <w:trPr>
          <w:cantSplit/>
          <w:trHeight w:val="847"/>
        </w:trPr>
        <w:tc>
          <w:tcPr>
            <w:tcW w:w="3916" w:type="dxa"/>
          </w:tcPr>
          <w:p w14:paraId="2371CBCA" w14:textId="2EA88E7B" w:rsidR="00BB3584" w:rsidRPr="00461BEF" w:rsidRDefault="00BB3584" w:rsidP="00881795">
            <w:pPr>
              <w:pStyle w:val="ListParagraph"/>
              <w:numPr>
                <w:ilvl w:val="0"/>
                <w:numId w:val="1"/>
              </w:numPr>
              <w:rPr>
                <w:rFonts w:ascii="Comic Sans MS" w:hAnsi="Comic Sans MS" w:cs="Calibri"/>
                <w:sz w:val="26"/>
                <w:szCs w:val="24"/>
              </w:rPr>
            </w:pPr>
          </w:p>
        </w:tc>
        <w:tc>
          <w:tcPr>
            <w:tcW w:w="3693" w:type="dxa"/>
            <w:gridSpan w:val="3"/>
          </w:tcPr>
          <w:p w14:paraId="5F01B536" w14:textId="4590FF06" w:rsidR="00BB3584" w:rsidRPr="00881795" w:rsidRDefault="00BB3584" w:rsidP="00881795">
            <w:pPr>
              <w:pStyle w:val="ListParagraph"/>
              <w:numPr>
                <w:ilvl w:val="0"/>
                <w:numId w:val="1"/>
              </w:numPr>
              <w:rPr>
                <w:rFonts w:ascii="Comic Sans MS" w:hAnsi="Comic Sans MS" w:cs="Calibri"/>
                <w:sz w:val="26"/>
                <w:szCs w:val="24"/>
              </w:rPr>
            </w:pPr>
          </w:p>
        </w:tc>
        <w:tc>
          <w:tcPr>
            <w:tcW w:w="3685" w:type="dxa"/>
            <w:gridSpan w:val="2"/>
          </w:tcPr>
          <w:p w14:paraId="5F91C9AF" w14:textId="34062BDC" w:rsidR="00BB3584" w:rsidRPr="00DD1697" w:rsidRDefault="00BB3584" w:rsidP="003F6DEB">
            <w:pPr>
              <w:pStyle w:val="ListParagraph"/>
              <w:numPr>
                <w:ilvl w:val="0"/>
                <w:numId w:val="1"/>
              </w:numPr>
              <w:rPr>
                <w:rFonts w:ascii="Bahnschrift SemiCondensed" w:hAnsi="Bahnschrift SemiCondensed" w:cs="Calibri"/>
                <w:b/>
                <w:sz w:val="26"/>
                <w:szCs w:val="24"/>
                <w:u w:val="single"/>
              </w:rPr>
            </w:pPr>
          </w:p>
        </w:tc>
        <w:tc>
          <w:tcPr>
            <w:tcW w:w="3686" w:type="dxa"/>
            <w:gridSpan w:val="2"/>
          </w:tcPr>
          <w:p w14:paraId="76F31C15" w14:textId="5772397B" w:rsidR="00BB3584" w:rsidRPr="00DD1697" w:rsidRDefault="00BB3584" w:rsidP="00BB3584">
            <w:pPr>
              <w:pStyle w:val="ListParagraph"/>
              <w:numPr>
                <w:ilvl w:val="0"/>
                <w:numId w:val="1"/>
              </w:numPr>
              <w:rPr>
                <w:rFonts w:ascii="Bahnschrift SemiCondensed" w:hAnsi="Bahnschrift SemiCondensed" w:cs="Calibri"/>
                <w:b/>
                <w:sz w:val="26"/>
                <w:szCs w:val="24"/>
                <w:u w:val="single"/>
              </w:rPr>
            </w:pPr>
          </w:p>
        </w:tc>
        <w:tc>
          <w:tcPr>
            <w:tcW w:w="3685" w:type="dxa"/>
            <w:gridSpan w:val="2"/>
          </w:tcPr>
          <w:p w14:paraId="678945D7" w14:textId="3A3555DD" w:rsidR="00BB3584" w:rsidRPr="00DD1697" w:rsidRDefault="00BB3584" w:rsidP="00881795">
            <w:pPr>
              <w:pStyle w:val="ListParagraph"/>
              <w:numPr>
                <w:ilvl w:val="0"/>
                <w:numId w:val="1"/>
              </w:numPr>
              <w:rPr>
                <w:rFonts w:ascii="Bahnschrift SemiCondensed" w:hAnsi="Bahnschrift SemiCondensed" w:cs="Calibri"/>
                <w:b/>
                <w:sz w:val="26"/>
                <w:szCs w:val="24"/>
                <w:u w:val="single"/>
              </w:rPr>
            </w:pPr>
          </w:p>
        </w:tc>
        <w:tc>
          <w:tcPr>
            <w:tcW w:w="3695" w:type="dxa"/>
          </w:tcPr>
          <w:p w14:paraId="0A12298A" w14:textId="505347E0" w:rsidR="00BB3584" w:rsidRPr="00881795" w:rsidRDefault="00BB3584" w:rsidP="00881795">
            <w:pPr>
              <w:pStyle w:val="ListParagraph"/>
              <w:numPr>
                <w:ilvl w:val="0"/>
                <w:numId w:val="1"/>
              </w:numPr>
              <w:rPr>
                <w:rFonts w:ascii="Comic Sans MS" w:hAnsi="Comic Sans MS" w:cs="Calibri"/>
                <w:sz w:val="26"/>
                <w:szCs w:val="24"/>
              </w:rPr>
            </w:pPr>
          </w:p>
        </w:tc>
      </w:tr>
    </w:tbl>
    <w:p w14:paraId="506011A2" w14:textId="77777777" w:rsidR="00EE399C" w:rsidRDefault="00EE399C" w:rsidP="00EE399C">
      <w:pPr>
        <w:rPr>
          <w:rFonts w:ascii="Tw Cen MT" w:hAnsi="Tw Cen MT"/>
        </w:rPr>
      </w:pPr>
    </w:p>
    <w:p w14:paraId="10915ABB" w14:textId="77777777" w:rsidR="00EE399C" w:rsidRDefault="00EE399C" w:rsidP="00EE399C"/>
    <w:p w14:paraId="33527A79" w14:textId="77777777" w:rsidR="00EE399C" w:rsidRDefault="00EE399C" w:rsidP="00EE399C"/>
    <w:p w14:paraId="7E3132D2" w14:textId="77777777" w:rsidR="00EE399C" w:rsidRDefault="00EE399C" w:rsidP="00BB3584">
      <w:pPr>
        <w:rPr>
          <w:rFonts w:ascii="Tw Cen MT" w:hAnsi="Tw Cen MT"/>
        </w:rPr>
      </w:pPr>
    </w:p>
    <w:p w14:paraId="40778B57" w14:textId="77777777" w:rsidR="00EE399C" w:rsidRDefault="00EE399C" w:rsidP="00BB3584">
      <w:pPr>
        <w:rPr>
          <w:rFonts w:ascii="Tw Cen MT" w:hAnsi="Tw Cen MT"/>
        </w:rPr>
      </w:pPr>
    </w:p>
    <w:sectPr w:rsidR="00EE399C" w:rsidSect="00BB3584">
      <w:headerReference w:type="default" r:id="rId14"/>
      <w:footerReference w:type="default" r:id="rId15"/>
      <w:pgSz w:w="23811" w:h="16838" w:orient="landscape" w:code="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ra Marsh" w:date="2021-08-17T15:25:00Z" w:initials="SM">
    <w:p w14:paraId="04777CAF" w14:textId="44ECB191" w:rsidR="3C11CF02" w:rsidRDefault="3C11CF02">
      <w:r>
        <w:rPr>
          <w:color w:val="2B579A"/>
          <w:shd w:val="clear" w:color="auto" w:fill="E6E6E6"/>
        </w:rPr>
        <w:fldChar w:fldCharType="begin"/>
      </w:r>
      <w:r>
        <w:instrText xml:space="preserve"> HYPERLINK "mailto:lroberts@klms.leicester.sch.uk"</w:instrText>
      </w:r>
      <w:bookmarkStart w:id="1" w:name="_@_B471F14D069945AA9833ED75EB88C196Z"/>
      <w:r>
        <w:rPr>
          <w:color w:val="2B579A"/>
          <w:shd w:val="clear" w:color="auto" w:fill="E6E6E6"/>
        </w:rPr>
        <w:fldChar w:fldCharType="separate"/>
      </w:r>
      <w:bookmarkEnd w:id="1"/>
      <w:r w:rsidRPr="3C11CF02">
        <w:rPr>
          <w:rStyle w:val="Mention"/>
          <w:noProof/>
        </w:rPr>
        <w:t>@Lisa Roberts</w:t>
      </w:r>
      <w:r>
        <w:rPr>
          <w:color w:val="2B579A"/>
          <w:shd w:val="clear" w:color="auto" w:fill="E6E6E6"/>
        </w:rPr>
        <w:fldChar w:fldCharType="end"/>
      </w:r>
      <w:r>
        <w:t xml:space="preserve"> </w:t>
      </w:r>
      <w:r>
        <w:rPr>
          <w:color w:val="2B579A"/>
          <w:shd w:val="clear" w:color="auto" w:fill="E6E6E6"/>
        </w:rPr>
        <w:fldChar w:fldCharType="begin"/>
      </w:r>
      <w:r>
        <w:instrText xml:space="preserve"> HYPERLINK "mailto:Mworrad@klms.leicester.sch.uk"</w:instrText>
      </w:r>
      <w:bookmarkStart w:id="2" w:name="_@_71BC5CBB0BB94171823C92E985D7AC32Z"/>
      <w:r>
        <w:rPr>
          <w:color w:val="2B579A"/>
          <w:shd w:val="clear" w:color="auto" w:fill="E6E6E6"/>
        </w:rPr>
        <w:fldChar w:fldCharType="separate"/>
      </w:r>
      <w:bookmarkEnd w:id="2"/>
      <w:r w:rsidRPr="3C11CF02">
        <w:rPr>
          <w:rStyle w:val="Mention"/>
          <w:noProof/>
        </w:rPr>
        <w:t>@Michelle Worrad</w:t>
      </w:r>
      <w:r>
        <w:rPr>
          <w:color w:val="2B579A"/>
          <w:shd w:val="clear" w:color="auto" w:fill="E6E6E6"/>
        </w:rPr>
        <w:fldChar w:fldCharType="end"/>
      </w:r>
      <w:r>
        <w:t xml:space="preserve"> Here is my medium term plan, with just a couple of changes to assessment products and trimmed down the learning intentions. Happy for it to be shared with the faculty.</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777CAF"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E8A8E7" w16cex:dateUtc="2021-08-17T14:25:13.023Z"/>
</w16cex:commentsExtensible>
</file>

<file path=word/commentsIds.xml><?xml version="1.0" encoding="utf-8"?>
<w16cid:commentsIds xmlns:mc="http://schemas.openxmlformats.org/markup-compatibility/2006" xmlns:w16cid="http://schemas.microsoft.com/office/word/2016/wordml/cid" mc:Ignorable="w16cid">
  <w16cid:commentId w16cid:paraId="04777CAF" w16cid:durableId="08E8A8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90DCE" w14:textId="77777777" w:rsidR="00BB3584" w:rsidRDefault="00BB3584" w:rsidP="00BB3584">
      <w:pPr>
        <w:spacing w:after="0" w:line="240" w:lineRule="auto"/>
      </w:pPr>
      <w:r>
        <w:separator/>
      </w:r>
    </w:p>
  </w:endnote>
  <w:endnote w:type="continuationSeparator" w:id="0">
    <w:p w14:paraId="3173824F" w14:textId="77777777" w:rsidR="00BB3584" w:rsidRDefault="00BB3584" w:rsidP="00BB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Bahnschrift SemiCondensed">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BCE3B" w14:textId="77777777" w:rsidR="00BB3584" w:rsidRPr="00BB3584" w:rsidRDefault="00BB3584">
    <w:pPr>
      <w:pStyle w:val="Footer"/>
      <w:rPr>
        <w:i/>
      </w:rPr>
    </w:pPr>
    <w:r w:rsidRPr="00BB3584">
      <w:rPr>
        <w:i/>
      </w:rPr>
      <w:t xml:space="preserve">Transforming Lives and Inspiring Futures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3AB9C" w14:textId="77777777" w:rsidR="00BB3584" w:rsidRDefault="00BB3584" w:rsidP="00BB3584">
      <w:pPr>
        <w:spacing w:after="0" w:line="240" w:lineRule="auto"/>
      </w:pPr>
      <w:r>
        <w:separator/>
      </w:r>
    </w:p>
  </w:footnote>
  <w:footnote w:type="continuationSeparator" w:id="0">
    <w:p w14:paraId="411B7B61" w14:textId="77777777" w:rsidR="00BB3584" w:rsidRDefault="00BB3584" w:rsidP="00BB3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6F9A" w14:textId="77777777" w:rsidR="00BB3584" w:rsidRDefault="00BB3584">
    <w:pPr>
      <w:pStyle w:val="Header"/>
    </w:pPr>
    <w:r w:rsidRPr="00C11F8F">
      <w:rPr>
        <w:noProof/>
        <w:color w:val="2B579A"/>
        <w:shd w:val="clear" w:color="auto" w:fill="E6E6E6"/>
        <w:lang w:eastAsia="en-GB"/>
      </w:rPr>
      <w:drawing>
        <wp:anchor distT="0" distB="0" distL="114300" distR="114300" simplePos="0" relativeHeight="251659264" behindDoc="1" locked="0" layoutInCell="1" allowOverlap="1" wp14:anchorId="62916FF7" wp14:editId="00813585">
          <wp:simplePos x="0" y="0"/>
          <wp:positionH relativeFrom="page">
            <wp:posOffset>11024235</wp:posOffset>
          </wp:positionH>
          <wp:positionV relativeFrom="page">
            <wp:align>bottom</wp:align>
          </wp:positionV>
          <wp:extent cx="4165600" cy="5989955"/>
          <wp:effectExtent l="0" t="0" r="6350" b="0"/>
          <wp:wrapNone/>
          <wp:docPr id="4" name="WordPictureWatermark1" descr="MILLGATE_LH_BG2"/>
          <wp:cNvGraphicFramePr/>
          <a:graphic xmlns:a="http://schemas.openxmlformats.org/drawingml/2006/main">
            <a:graphicData uri="http://schemas.openxmlformats.org/drawingml/2006/picture">
              <pic:pic xmlns:pic="http://schemas.openxmlformats.org/drawingml/2006/picture">
                <pic:nvPicPr>
                  <pic:cNvPr id="4" name="WordPictureWatermark1" descr="MILLGATE_LH_BG2"/>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43206" t="53310"/>
                  <a:stretch/>
                </pic:blipFill>
                <pic:spPr bwMode="auto">
                  <a:xfrm>
                    <a:off x="0" y="0"/>
                    <a:ext cx="4165600" cy="5989955"/>
                  </a:xfrm>
                  <a:prstGeom prst="rect">
                    <a:avLst/>
                  </a:prstGeom>
                  <a:noFill/>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2360"/>
    <w:multiLevelType w:val="hybridMultilevel"/>
    <w:tmpl w:val="8AA0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731F7"/>
    <w:multiLevelType w:val="hybridMultilevel"/>
    <w:tmpl w:val="0142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D2456"/>
    <w:multiLevelType w:val="hybridMultilevel"/>
    <w:tmpl w:val="7170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47F23"/>
    <w:multiLevelType w:val="hybridMultilevel"/>
    <w:tmpl w:val="6164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B7009"/>
    <w:multiLevelType w:val="hybridMultilevel"/>
    <w:tmpl w:val="9DC8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D20E16"/>
    <w:multiLevelType w:val="hybridMultilevel"/>
    <w:tmpl w:val="257680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060CB6"/>
    <w:multiLevelType w:val="hybridMultilevel"/>
    <w:tmpl w:val="A87A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564A1"/>
    <w:multiLevelType w:val="hybridMultilevel"/>
    <w:tmpl w:val="80B8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F430D2"/>
    <w:multiLevelType w:val="hybridMultilevel"/>
    <w:tmpl w:val="2E58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C57E3"/>
    <w:multiLevelType w:val="hybridMultilevel"/>
    <w:tmpl w:val="8DE0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8"/>
  </w:num>
  <w:num w:numId="6">
    <w:abstractNumId w:val="6"/>
  </w:num>
  <w:num w:numId="7">
    <w:abstractNumId w:val="3"/>
  </w:num>
  <w:num w:numId="8">
    <w:abstractNumId w:val="1"/>
  </w:num>
  <w:num w:numId="9">
    <w:abstractNumId w:val="0"/>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 Marsh">
    <w15:presenceInfo w15:providerId="AD" w15:userId="S::smarsh@klms.leicester.sch.uk::30b42ded-d9a7-4485-8756-23aac56aae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84"/>
    <w:rsid w:val="00016E1C"/>
    <w:rsid w:val="00226FC4"/>
    <w:rsid w:val="00296FAE"/>
    <w:rsid w:val="003441A7"/>
    <w:rsid w:val="003671EA"/>
    <w:rsid w:val="003F6DEB"/>
    <w:rsid w:val="004070E4"/>
    <w:rsid w:val="00461BEF"/>
    <w:rsid w:val="005718F5"/>
    <w:rsid w:val="00582A50"/>
    <w:rsid w:val="005A3687"/>
    <w:rsid w:val="005C4308"/>
    <w:rsid w:val="005E74D0"/>
    <w:rsid w:val="007116ED"/>
    <w:rsid w:val="00865380"/>
    <w:rsid w:val="00881795"/>
    <w:rsid w:val="00940843"/>
    <w:rsid w:val="00A3761E"/>
    <w:rsid w:val="00B57F20"/>
    <w:rsid w:val="00BB3584"/>
    <w:rsid w:val="00CE110C"/>
    <w:rsid w:val="00D57853"/>
    <w:rsid w:val="00DA4176"/>
    <w:rsid w:val="00EE399C"/>
    <w:rsid w:val="00F92F85"/>
    <w:rsid w:val="0DF38A54"/>
    <w:rsid w:val="0FB13AC8"/>
    <w:rsid w:val="14800BB1"/>
    <w:rsid w:val="1484ABEB"/>
    <w:rsid w:val="1AE2B298"/>
    <w:rsid w:val="1AF7EB83"/>
    <w:rsid w:val="1D6A5866"/>
    <w:rsid w:val="2306ECDA"/>
    <w:rsid w:val="23D999EA"/>
    <w:rsid w:val="263E8D9C"/>
    <w:rsid w:val="27DA5DFD"/>
    <w:rsid w:val="28F5E7E0"/>
    <w:rsid w:val="2C73B401"/>
    <w:rsid w:val="3030284D"/>
    <w:rsid w:val="30C00A78"/>
    <w:rsid w:val="3212B3E1"/>
    <w:rsid w:val="3452F076"/>
    <w:rsid w:val="3C11CF02"/>
    <w:rsid w:val="3F213584"/>
    <w:rsid w:val="434C9939"/>
    <w:rsid w:val="43A98995"/>
    <w:rsid w:val="43C819C1"/>
    <w:rsid w:val="5002DB4D"/>
    <w:rsid w:val="51DB74C5"/>
    <w:rsid w:val="5B58DB27"/>
    <w:rsid w:val="5C6191DB"/>
    <w:rsid w:val="6B523694"/>
    <w:rsid w:val="737DC9C0"/>
    <w:rsid w:val="7DFF469C"/>
    <w:rsid w:val="7F9B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D64B09"/>
  <w15:chartTrackingRefBased/>
  <w15:docId w15:val="{073D18B3-913D-4C3C-8159-90A3AB5D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584"/>
    <w:pPr>
      <w:ind w:left="720"/>
      <w:contextualSpacing/>
    </w:pPr>
  </w:style>
  <w:style w:type="paragraph" w:styleId="Header">
    <w:name w:val="header"/>
    <w:basedOn w:val="Normal"/>
    <w:link w:val="HeaderChar"/>
    <w:uiPriority w:val="99"/>
    <w:unhideWhenUsed/>
    <w:rsid w:val="00BB3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584"/>
  </w:style>
  <w:style w:type="paragraph" w:styleId="Footer">
    <w:name w:val="footer"/>
    <w:basedOn w:val="Normal"/>
    <w:link w:val="FooterChar"/>
    <w:uiPriority w:val="99"/>
    <w:unhideWhenUsed/>
    <w:rsid w:val="00BB3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584"/>
  </w:style>
  <w:style w:type="paragraph" w:customStyle="1" w:styleId="Default">
    <w:name w:val="Default"/>
    <w:rsid w:val="00A3761E"/>
    <w:pPr>
      <w:autoSpaceDE w:val="0"/>
      <w:autoSpaceDN w:val="0"/>
      <w:adjustRightInd w:val="0"/>
      <w:spacing w:after="0" w:line="240" w:lineRule="auto"/>
    </w:pPr>
    <w:rPr>
      <w:rFonts w:ascii="Calibri" w:hAnsi="Calibri" w:cs="Calibri"/>
      <w:color w:val="000000"/>
      <w:sz w:val="24"/>
      <w:szCs w:val="24"/>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2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f912e0bea6de4ecc" Type="http://schemas.microsoft.com/office/2018/08/relationships/commentsExtensible" Target="commentsExtensible.xml"/><Relationship Id="rId10" Type="http://schemas.openxmlformats.org/officeDocument/2006/relationships/comments" Target="comments.xml"/><Relationship Id="R40e22873f8594625"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B933C0184444E9AC4FA71E5DA8362" ma:contentTypeVersion="14" ma:contentTypeDescription="Create a new document." ma:contentTypeScope="" ma:versionID="7fb72b0253c8b3b7d798f9c2ccf10ff9">
  <xsd:schema xmlns:xsd="http://www.w3.org/2001/XMLSchema" xmlns:xs="http://www.w3.org/2001/XMLSchema" xmlns:p="http://schemas.microsoft.com/office/2006/metadata/properties" xmlns:ns3="0ec8b196-d7d3-41db-8364-325b320be928" xmlns:ns4="3df47e6b-c820-444c-a085-23d77612e7cf" targetNamespace="http://schemas.microsoft.com/office/2006/metadata/properties" ma:root="true" ma:fieldsID="b8ecd36a9d3d889063bb8d0ffcdea330" ns3:_="" ns4:_="">
    <xsd:import namespace="0ec8b196-d7d3-41db-8364-325b320be928"/>
    <xsd:import namespace="3df47e6b-c820-444c-a085-23d77612e7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8b196-d7d3-41db-8364-325b320be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47e6b-c820-444c-a085-23d77612e7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D4F86-F3AC-4641-A470-C85926E58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8b196-d7d3-41db-8364-325b320be928"/>
    <ds:schemaRef ds:uri="3df47e6b-c820-444c-a085-23d77612e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E0CE8-2A9C-4B92-A2C8-E94EA424CAE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df47e6b-c820-444c-a085-23d77612e7cf"/>
    <ds:schemaRef ds:uri="0ec8b196-d7d3-41db-8364-325b320be928"/>
    <ds:schemaRef ds:uri="http://www.w3.org/XML/1998/namespace"/>
  </ds:schemaRefs>
</ds:datastoreItem>
</file>

<file path=customXml/itemProps3.xml><?xml version="1.0" encoding="utf-8"?>
<ds:datastoreItem xmlns:ds="http://schemas.openxmlformats.org/officeDocument/2006/customXml" ds:itemID="{FC0CFD52-11FD-4D42-ADEE-2A7FC61B3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OReilly</dc:creator>
  <cp:keywords/>
  <dc:description/>
  <cp:lastModifiedBy>Lisa Roberts</cp:lastModifiedBy>
  <cp:revision>6</cp:revision>
  <dcterms:created xsi:type="dcterms:W3CDTF">2021-08-30T13:50:00Z</dcterms:created>
  <dcterms:modified xsi:type="dcterms:W3CDTF">2022-01-10T11:58:00Z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0x0101006A3B933C0184444E9AC4FA71E5DA8362</vt:lpwstr>
  </property>
</Properties>
</file>