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55"/>
        <w:tblW w:w="22360" w:type="dxa"/>
        <w:tblLook w:val="04A0" w:firstRow="1" w:lastRow="0" w:firstColumn="1" w:lastColumn="0" w:noHBand="0" w:noVBand="1"/>
      </w:tblPr>
      <w:tblGrid>
        <w:gridCol w:w="3725"/>
        <w:gridCol w:w="237"/>
        <w:gridCol w:w="508"/>
        <w:gridCol w:w="2981"/>
        <w:gridCol w:w="1489"/>
        <w:gridCol w:w="2237"/>
        <w:gridCol w:w="2233"/>
        <w:gridCol w:w="1493"/>
        <w:gridCol w:w="2977"/>
        <w:gridCol w:w="749"/>
        <w:gridCol w:w="3731"/>
      </w:tblGrid>
      <w:tr w:rsidR="00BB3584" w:rsidRPr="00AD0F79" w14:paraId="76509707" w14:textId="77777777" w:rsidTr="0134EAC1">
        <w:trPr>
          <w:trHeight w:val="779"/>
        </w:trPr>
        <w:tc>
          <w:tcPr>
            <w:tcW w:w="22360" w:type="dxa"/>
            <w:gridSpan w:val="11"/>
            <w:shd w:val="clear" w:color="auto" w:fill="F4B083" w:themeFill="accent2" w:themeFillTint="99"/>
          </w:tcPr>
          <w:p w14:paraId="4C675DF7" w14:textId="20871C63" w:rsidR="00BB3584" w:rsidRDefault="00BB3584" w:rsidP="0134EAC1">
            <w:pPr>
              <w:rPr>
                <w:rFonts w:ascii="Tw Cen MT" w:hAnsi="Tw Cen MT"/>
                <w:b/>
                <w:bCs/>
                <w:sz w:val="48"/>
                <w:szCs w:val="48"/>
              </w:rPr>
            </w:pPr>
            <w:r w:rsidRPr="0134EAC1">
              <w:rPr>
                <w:rFonts w:ascii="Tw Cen MT" w:hAnsi="Tw Cen MT"/>
                <w:b/>
                <w:bCs/>
                <w:sz w:val="48"/>
                <w:szCs w:val="48"/>
              </w:rPr>
              <w:t>The Middle Chapters</w:t>
            </w:r>
            <w:r w:rsidR="1F04562B" w:rsidRPr="0134EAC1">
              <w:rPr>
                <w:rFonts w:ascii="Tw Cen MT" w:hAnsi="Tw Cen MT"/>
                <w:b/>
                <w:bCs/>
                <w:sz w:val="48"/>
                <w:szCs w:val="48"/>
              </w:rPr>
              <w:t>: 4</w:t>
            </w:r>
            <w:r w:rsidR="1F04562B" w:rsidRPr="0134EAC1">
              <w:rPr>
                <w:rFonts w:ascii="Tw Cen MT" w:hAnsi="Tw Cen MT"/>
                <w:b/>
                <w:bCs/>
                <w:sz w:val="48"/>
                <w:szCs w:val="48"/>
                <w:vertAlign w:val="superscript"/>
              </w:rPr>
              <w:t>th</w:t>
            </w:r>
            <w:r w:rsidR="1F04562B" w:rsidRPr="0134EAC1">
              <w:rPr>
                <w:rFonts w:ascii="Tw Cen MT" w:hAnsi="Tw Cen MT"/>
                <w:b/>
                <w:bCs/>
                <w:sz w:val="48"/>
                <w:szCs w:val="48"/>
              </w:rPr>
              <w:t xml:space="preserve"> May – 2</w:t>
            </w:r>
            <w:r w:rsidR="1F04562B" w:rsidRPr="0134EAC1">
              <w:rPr>
                <w:rFonts w:ascii="Tw Cen MT" w:hAnsi="Tw Cen MT"/>
                <w:b/>
                <w:bCs/>
                <w:sz w:val="48"/>
                <w:szCs w:val="48"/>
                <w:vertAlign w:val="superscript"/>
              </w:rPr>
              <w:t>nd</w:t>
            </w:r>
            <w:r w:rsidR="1F04562B" w:rsidRPr="0134EAC1">
              <w:rPr>
                <w:rFonts w:ascii="Tw Cen MT" w:hAnsi="Tw Cen MT"/>
                <w:b/>
                <w:bCs/>
                <w:sz w:val="48"/>
                <w:szCs w:val="48"/>
              </w:rPr>
              <w:t xml:space="preserve"> July</w:t>
            </w:r>
            <w:r w:rsidR="082A3AC6" w:rsidRPr="0134EAC1">
              <w:rPr>
                <w:rFonts w:ascii="Tw Cen MT" w:hAnsi="Tw Cen MT"/>
                <w:b/>
                <w:bCs/>
                <w:sz w:val="48"/>
                <w:szCs w:val="48"/>
              </w:rPr>
              <w:t>, 2021</w:t>
            </w:r>
            <w:r w:rsidRPr="0134EAC1">
              <w:rPr>
                <w:rFonts w:ascii="Tw Cen MT" w:hAnsi="Tw Cen MT"/>
                <w:b/>
                <w:bCs/>
                <w:sz w:val="48"/>
                <w:szCs w:val="48"/>
              </w:rPr>
              <w:t xml:space="preserve"> </w:t>
            </w:r>
          </w:p>
          <w:p w14:paraId="590CE93C" w14:textId="489461DE" w:rsidR="00BB3584" w:rsidRPr="00AD0F79" w:rsidRDefault="00730C78" w:rsidP="00BB3584">
            <w:pPr>
              <w:rPr>
                <w:rFonts w:ascii="Tw Cen MT" w:hAnsi="Tw Cen MT"/>
                <w:b/>
                <w:sz w:val="34"/>
              </w:rPr>
            </w:pPr>
            <w:r>
              <w:rPr>
                <w:rFonts w:ascii="Tw Cen MT" w:hAnsi="Tw Cen MT"/>
                <w:b/>
                <w:sz w:val="48"/>
              </w:rPr>
              <w:t>Year 7/8</w:t>
            </w:r>
            <w:r w:rsidR="00BB3584">
              <w:rPr>
                <w:rFonts w:ascii="Tw Cen MT" w:hAnsi="Tw Cen MT"/>
                <w:b/>
                <w:sz w:val="48"/>
              </w:rPr>
              <w:t xml:space="preserve"> </w:t>
            </w:r>
          </w:p>
        </w:tc>
      </w:tr>
      <w:tr w:rsidR="00BB3584" w:rsidRPr="001224A0" w14:paraId="4E21399A" w14:textId="77777777" w:rsidTr="0134EAC1">
        <w:trPr>
          <w:trHeight w:val="384"/>
        </w:trPr>
        <w:tc>
          <w:tcPr>
            <w:tcW w:w="22360" w:type="dxa"/>
            <w:gridSpan w:val="11"/>
            <w:shd w:val="clear" w:color="auto" w:fill="FBE4D5" w:themeFill="accent2" w:themeFillTint="33"/>
          </w:tcPr>
          <w:p w14:paraId="2E7888F3" w14:textId="3CB07C31" w:rsidR="00BB3584" w:rsidRPr="001224A0" w:rsidRDefault="005D0CD3" w:rsidP="005D0CD3">
            <w:pPr>
              <w:jc w:val="center"/>
              <w:rPr>
                <w:rFonts w:ascii="Tw Cen MT" w:hAnsi="Tw Cen MT"/>
                <w:b/>
                <w:sz w:val="26"/>
              </w:rPr>
            </w:pPr>
            <w:r>
              <w:rPr>
                <w:rFonts w:ascii="Tw Cen MT" w:hAnsi="Tw Cen MT"/>
                <w:b/>
                <w:sz w:val="48"/>
              </w:rPr>
              <w:t>ENGLISH</w:t>
            </w:r>
            <w:r w:rsidR="00BB3584">
              <w:rPr>
                <w:rFonts w:ascii="Tw Cen MT" w:hAnsi="Tw Cen MT"/>
                <w:b/>
                <w:sz w:val="48"/>
              </w:rPr>
              <w:t xml:space="preserve"> – “</w:t>
            </w:r>
            <w:r>
              <w:rPr>
                <w:rFonts w:ascii="Tw Cen MT" w:hAnsi="Tw Cen MT"/>
                <w:b/>
                <w:sz w:val="48"/>
              </w:rPr>
              <w:t>GHOST BOYS</w:t>
            </w:r>
            <w:r w:rsidR="00BB3584">
              <w:rPr>
                <w:rFonts w:ascii="Tw Cen MT" w:hAnsi="Tw Cen MT"/>
                <w:b/>
                <w:sz w:val="48"/>
              </w:rPr>
              <w:t>”</w:t>
            </w:r>
          </w:p>
        </w:tc>
      </w:tr>
      <w:tr w:rsidR="00BB3584" w:rsidRPr="00D26023" w14:paraId="43B6206D" w14:textId="77777777" w:rsidTr="0134EAC1">
        <w:trPr>
          <w:trHeight w:val="636"/>
        </w:trPr>
        <w:tc>
          <w:tcPr>
            <w:tcW w:w="4470" w:type="dxa"/>
            <w:gridSpan w:val="3"/>
            <w:vMerge w:val="restart"/>
          </w:tcPr>
          <w:p w14:paraId="672A6659" w14:textId="77777777" w:rsidR="00BB3584" w:rsidRPr="0037359C" w:rsidRDefault="00BB3584" w:rsidP="00BB3584">
            <w:pPr>
              <w:jc w:val="center"/>
              <w:rPr>
                <w:rFonts w:ascii="Tw Cen MT" w:hAnsi="Tw Cen MT"/>
                <w:sz w:val="16"/>
              </w:rPr>
            </w:pPr>
          </w:p>
          <w:p w14:paraId="0A37501D" w14:textId="77777777" w:rsidR="00BB3584" w:rsidRPr="00092A05" w:rsidRDefault="00BB3584" w:rsidP="00BB3584">
            <w:pPr>
              <w:jc w:val="center"/>
              <w:rPr>
                <w:rFonts w:ascii="Tw Cen MT" w:hAnsi="Tw Cen MT"/>
                <w:b/>
                <w:sz w:val="26"/>
              </w:rPr>
            </w:pPr>
          </w:p>
          <w:p w14:paraId="522BF4CC" w14:textId="77777777" w:rsidR="00BB3584" w:rsidRPr="0037359C" w:rsidRDefault="00BB3584" w:rsidP="00BB3584">
            <w:pPr>
              <w:jc w:val="center"/>
              <w:rPr>
                <w:rFonts w:ascii="Tw Cen MT" w:hAnsi="Tw Cen MT"/>
                <w:sz w:val="26"/>
              </w:rPr>
            </w:pPr>
            <w:r w:rsidRPr="0037359C">
              <w:rPr>
                <w:rFonts w:ascii="Tw Cen MT" w:hAnsi="Tw Cen MT"/>
                <w:b/>
                <w:sz w:val="42"/>
              </w:rPr>
              <w:t xml:space="preserve">The </w:t>
            </w:r>
            <w:r>
              <w:rPr>
                <w:rFonts w:ascii="Tw Cen MT" w:hAnsi="Tw Cen MT"/>
                <w:b/>
                <w:sz w:val="42"/>
              </w:rPr>
              <w:t>Reporter</w:t>
            </w:r>
          </w:p>
        </w:tc>
        <w:tc>
          <w:tcPr>
            <w:tcW w:w="17890" w:type="dxa"/>
            <w:gridSpan w:val="8"/>
          </w:tcPr>
          <w:p w14:paraId="207FBA49" w14:textId="53EBDF89" w:rsidR="00BB3584" w:rsidRPr="00D26023" w:rsidRDefault="005D0CD3" w:rsidP="008A42A7">
            <w:pPr>
              <w:jc w:val="center"/>
              <w:rPr>
                <w:rFonts w:ascii="Tw Cen MT" w:hAnsi="Tw Cen MT"/>
                <w:sz w:val="26"/>
              </w:rPr>
            </w:pPr>
            <w:r w:rsidRPr="008A42A7">
              <w:rPr>
                <w:rFonts w:ascii="Tw Cen MT" w:hAnsi="Tw Cen MT"/>
                <w:sz w:val="24"/>
              </w:rPr>
              <w:t xml:space="preserve">Through their study of ‘Ghost Boys’, students will learn about the wider implications surrounding current issues such as Black Lives Matter, police brutality, </w:t>
            </w:r>
            <w:r w:rsidR="008A42A7">
              <w:rPr>
                <w:rFonts w:ascii="Tw Cen MT" w:hAnsi="Tw Cen MT"/>
                <w:sz w:val="24"/>
              </w:rPr>
              <w:t>systemic racism,</w:t>
            </w:r>
            <w:r w:rsidRPr="008A42A7">
              <w:rPr>
                <w:rFonts w:ascii="Tw Cen MT" w:hAnsi="Tw Cen MT"/>
                <w:sz w:val="24"/>
              </w:rPr>
              <w:t xml:space="preserve"> grief a</w:t>
            </w:r>
            <w:r w:rsidR="008A42A7">
              <w:rPr>
                <w:rFonts w:ascii="Tw Cen MT" w:hAnsi="Tw Cen MT"/>
                <w:sz w:val="24"/>
              </w:rPr>
              <w:t xml:space="preserve">nd bereavement.  They will </w:t>
            </w:r>
            <w:r w:rsidRPr="008A42A7">
              <w:rPr>
                <w:rFonts w:ascii="Tw Cen MT" w:hAnsi="Tw Cen MT"/>
                <w:sz w:val="24"/>
              </w:rPr>
              <w:t>explore historical cases of racism and the birth of the Civil Rights Movement.  Through critical thinking and philosophical discussions surrounding the themes raised in ‘Ghost Boys’, the students will deepen their understanding of the need for racial equality.  Students will develop the skills of the reporter by researching into controversial and real-life cases of police brutality and systemic racism and presenting their findings in a variety of formats: speaking &amp; listening presentations, formal essays and news bulletins and news reports.</w:t>
            </w:r>
          </w:p>
        </w:tc>
      </w:tr>
      <w:tr w:rsidR="00BB3584" w14:paraId="7C983C76" w14:textId="77777777" w:rsidTr="0134EAC1">
        <w:trPr>
          <w:cantSplit/>
          <w:trHeight w:val="378"/>
        </w:trPr>
        <w:tc>
          <w:tcPr>
            <w:tcW w:w="4470" w:type="dxa"/>
            <w:gridSpan w:val="3"/>
            <w:vMerge/>
          </w:tcPr>
          <w:p w14:paraId="5DAB6C7B" w14:textId="77777777" w:rsidR="00BB3584" w:rsidRPr="001224A0" w:rsidRDefault="00BB3584" w:rsidP="00BB3584">
            <w:pPr>
              <w:ind w:left="113" w:right="113"/>
              <w:jc w:val="center"/>
              <w:rPr>
                <w:rFonts w:ascii="Tw Cen MT" w:hAnsi="Tw Cen MT"/>
                <w:b/>
              </w:rPr>
            </w:pPr>
          </w:p>
        </w:tc>
        <w:tc>
          <w:tcPr>
            <w:tcW w:w="4470" w:type="dxa"/>
            <w:gridSpan w:val="2"/>
            <w:shd w:val="clear" w:color="auto" w:fill="F4B083" w:themeFill="accent2" w:themeFillTint="99"/>
          </w:tcPr>
          <w:p w14:paraId="096F96B1" w14:textId="77777777" w:rsidR="00BB3584" w:rsidRPr="00677A1D" w:rsidRDefault="00BB3584" w:rsidP="00BB3584">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Learning Intentions</w:t>
            </w:r>
          </w:p>
        </w:tc>
        <w:tc>
          <w:tcPr>
            <w:tcW w:w="4470" w:type="dxa"/>
            <w:gridSpan w:val="2"/>
            <w:shd w:val="clear" w:color="auto" w:fill="F4B083" w:themeFill="accent2" w:themeFillTint="99"/>
          </w:tcPr>
          <w:p w14:paraId="23D529C3" w14:textId="77777777" w:rsidR="00BB3584" w:rsidRPr="00677A1D" w:rsidRDefault="00BB3584" w:rsidP="00BB3584">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Big Learning Questions</w:t>
            </w:r>
          </w:p>
        </w:tc>
        <w:tc>
          <w:tcPr>
            <w:tcW w:w="4470" w:type="dxa"/>
            <w:gridSpan w:val="2"/>
            <w:shd w:val="clear" w:color="auto" w:fill="F4B083" w:themeFill="accent2" w:themeFillTint="99"/>
          </w:tcPr>
          <w:p w14:paraId="7AEB34ED" w14:textId="77777777" w:rsidR="00BB3584" w:rsidRDefault="00BB3584" w:rsidP="00BB3584">
            <w:pPr>
              <w:jc w:val="center"/>
              <w:rPr>
                <w:rFonts w:ascii="Bahnschrift SemiCondensed" w:hAnsi="Bahnschrift SemiCondensed" w:cs="Calibri"/>
                <w:b/>
                <w:sz w:val="26"/>
                <w:szCs w:val="24"/>
                <w:u w:val="single"/>
              </w:rPr>
            </w:pPr>
            <w:r>
              <w:rPr>
                <w:rFonts w:ascii="Bahnschrift SemiCondensed" w:hAnsi="Bahnschrift SemiCondensed" w:cs="Calibri"/>
                <w:b/>
                <w:sz w:val="26"/>
                <w:szCs w:val="24"/>
                <w:u w:val="single"/>
              </w:rPr>
              <w:t>Assessment Products</w:t>
            </w:r>
          </w:p>
        </w:tc>
        <w:tc>
          <w:tcPr>
            <w:tcW w:w="4480" w:type="dxa"/>
            <w:gridSpan w:val="2"/>
            <w:shd w:val="clear" w:color="auto" w:fill="F4B083" w:themeFill="accent2" w:themeFillTint="99"/>
          </w:tcPr>
          <w:p w14:paraId="586CC4ED" w14:textId="23CE1F23" w:rsidR="00BB3584" w:rsidRDefault="00BB3584" w:rsidP="0134EAC1">
            <w:pPr>
              <w:jc w:val="center"/>
              <w:rPr>
                <w:rFonts w:ascii="Bahnschrift SemiCondensed" w:hAnsi="Bahnschrift SemiCondensed" w:cs="Calibri"/>
                <w:b/>
                <w:bCs/>
                <w:sz w:val="26"/>
                <w:szCs w:val="26"/>
                <w:u w:val="single"/>
              </w:rPr>
            </w:pPr>
            <w:r w:rsidRPr="0134EAC1">
              <w:rPr>
                <w:rFonts w:ascii="Bahnschrift SemiCondensed" w:hAnsi="Bahnschrift SemiCondensed" w:cs="Calibri"/>
                <w:b/>
                <w:bCs/>
                <w:sz w:val="26"/>
                <w:szCs w:val="26"/>
                <w:u w:val="single"/>
              </w:rPr>
              <w:t xml:space="preserve">Links to </w:t>
            </w:r>
            <w:r w:rsidR="0A09687D" w:rsidRPr="0134EAC1">
              <w:rPr>
                <w:rFonts w:ascii="Bahnschrift SemiCondensed" w:hAnsi="Bahnschrift SemiCondensed" w:cs="Calibri"/>
                <w:b/>
                <w:bCs/>
                <w:sz w:val="26"/>
                <w:szCs w:val="26"/>
                <w:u w:val="single"/>
              </w:rPr>
              <w:t>Curriculum Standards</w:t>
            </w:r>
          </w:p>
        </w:tc>
      </w:tr>
      <w:tr w:rsidR="008A42A7" w:rsidRPr="00677A1D" w14:paraId="79C3458A" w14:textId="77777777" w:rsidTr="0134EAC1">
        <w:trPr>
          <w:cantSplit/>
          <w:trHeight w:val="847"/>
        </w:trPr>
        <w:tc>
          <w:tcPr>
            <w:tcW w:w="3962" w:type="dxa"/>
            <w:gridSpan w:val="2"/>
            <w:vMerge w:val="restart"/>
          </w:tcPr>
          <w:p w14:paraId="60061E4C" w14:textId="3C751995" w:rsidR="008A42A7" w:rsidRPr="00A57B7D" w:rsidRDefault="008A42A7" w:rsidP="008A42A7">
            <w:pPr>
              <w:rPr>
                <w:rFonts w:ascii="Tw Cen MT" w:hAnsi="Tw Cen MT"/>
              </w:rPr>
            </w:pPr>
          </w:p>
        </w:tc>
        <w:tc>
          <w:tcPr>
            <w:tcW w:w="508" w:type="dxa"/>
            <w:shd w:val="clear" w:color="auto" w:fill="FBE4D5" w:themeFill="accent2" w:themeFillTint="33"/>
            <w:textDirection w:val="btLr"/>
          </w:tcPr>
          <w:p w14:paraId="5D702636" w14:textId="77777777" w:rsidR="008A42A7" w:rsidRPr="001224A0" w:rsidRDefault="008A42A7" w:rsidP="008A42A7">
            <w:pPr>
              <w:ind w:left="113" w:right="113"/>
              <w:jc w:val="center"/>
              <w:rPr>
                <w:rFonts w:ascii="Tw Cen MT" w:hAnsi="Tw Cen MT"/>
                <w:b/>
              </w:rPr>
            </w:pPr>
            <w:r>
              <w:rPr>
                <w:rFonts w:ascii="Tw Cen MT" w:hAnsi="Tw Cen MT"/>
                <w:b/>
              </w:rPr>
              <w:t>WEEK 1</w:t>
            </w:r>
          </w:p>
        </w:tc>
        <w:tc>
          <w:tcPr>
            <w:tcW w:w="4470" w:type="dxa"/>
            <w:gridSpan w:val="2"/>
          </w:tcPr>
          <w:p w14:paraId="306C7147" w14:textId="77777777" w:rsidR="004D5B7A" w:rsidRDefault="004D5B7A" w:rsidP="008A42A7">
            <w:pPr>
              <w:pStyle w:val="ListParagraph"/>
              <w:numPr>
                <w:ilvl w:val="0"/>
                <w:numId w:val="3"/>
              </w:numPr>
              <w:rPr>
                <w:rFonts w:ascii="Tw Cen MT" w:hAnsi="Tw Cen MT" w:cs="Calibri"/>
                <w:sz w:val="24"/>
                <w:szCs w:val="24"/>
              </w:rPr>
            </w:pPr>
            <w:r>
              <w:rPr>
                <w:rFonts w:ascii="Tw Cen MT" w:hAnsi="Tw Cen MT" w:cs="Calibri"/>
                <w:sz w:val="24"/>
                <w:szCs w:val="24"/>
              </w:rPr>
              <w:t>To learn about the language of protest.</w:t>
            </w:r>
          </w:p>
          <w:p w14:paraId="45FB0818" w14:textId="500A264E" w:rsidR="008A42A7" w:rsidRPr="008A42A7" w:rsidRDefault="008A42A7" w:rsidP="008A42A7">
            <w:pPr>
              <w:pStyle w:val="ListParagraph"/>
              <w:numPr>
                <w:ilvl w:val="0"/>
                <w:numId w:val="3"/>
              </w:numPr>
              <w:rPr>
                <w:rFonts w:ascii="Tw Cen MT" w:hAnsi="Tw Cen MT" w:cs="Calibri"/>
                <w:sz w:val="24"/>
                <w:szCs w:val="24"/>
              </w:rPr>
            </w:pPr>
            <w:r w:rsidRPr="008A42A7">
              <w:rPr>
                <w:rFonts w:ascii="Tw Cen MT" w:hAnsi="Tw Cen MT" w:cs="Calibri"/>
                <w:sz w:val="24"/>
                <w:szCs w:val="24"/>
              </w:rPr>
              <w:t>To learn about the history of life as a black person in America.</w:t>
            </w:r>
          </w:p>
        </w:tc>
        <w:tc>
          <w:tcPr>
            <w:tcW w:w="4470" w:type="dxa"/>
            <w:gridSpan w:val="2"/>
          </w:tcPr>
          <w:p w14:paraId="58C2BEE6" w14:textId="77777777" w:rsidR="004D5B7A" w:rsidRDefault="004D5B7A" w:rsidP="008A42A7">
            <w:pPr>
              <w:jc w:val="center"/>
              <w:rPr>
                <w:rFonts w:ascii="Tw Cen MT" w:hAnsi="Tw Cen MT" w:cs="Calibri"/>
                <w:sz w:val="24"/>
                <w:szCs w:val="24"/>
              </w:rPr>
            </w:pPr>
            <w:r>
              <w:rPr>
                <w:rFonts w:ascii="Tw Cen MT" w:hAnsi="Tw Cen MT" w:cs="Calibri"/>
                <w:sz w:val="24"/>
                <w:szCs w:val="24"/>
              </w:rPr>
              <w:t>Why do you think people protest?</w:t>
            </w:r>
          </w:p>
          <w:p w14:paraId="6CEE3DF3" w14:textId="5C698FE9"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are your feelings about racial prejudice?</w:t>
            </w:r>
          </w:p>
          <w:p w14:paraId="049F31CB" w14:textId="571A3C15"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Do you believe that everyone should be equal?</w:t>
            </w:r>
          </w:p>
        </w:tc>
        <w:tc>
          <w:tcPr>
            <w:tcW w:w="4470" w:type="dxa"/>
            <w:gridSpan w:val="2"/>
          </w:tcPr>
          <w:p w14:paraId="78B00836" w14:textId="77777777" w:rsidR="008A42A7" w:rsidRPr="008A42A7" w:rsidRDefault="008A42A7" w:rsidP="008A42A7">
            <w:pPr>
              <w:jc w:val="center"/>
              <w:rPr>
                <w:rFonts w:ascii="Tw Cen MT" w:hAnsi="Tw Cen MT" w:cs="Calibri"/>
                <w:sz w:val="24"/>
                <w:szCs w:val="24"/>
              </w:rPr>
            </w:pPr>
          </w:p>
          <w:p w14:paraId="4E6B1FD7" w14:textId="77777777" w:rsidR="008A42A7" w:rsidRDefault="008A42A7" w:rsidP="008A42A7">
            <w:pPr>
              <w:jc w:val="center"/>
              <w:rPr>
                <w:rFonts w:ascii="Tw Cen MT" w:hAnsi="Tw Cen MT" w:cs="Calibri"/>
                <w:sz w:val="24"/>
                <w:szCs w:val="24"/>
              </w:rPr>
            </w:pPr>
            <w:r w:rsidRPr="008A42A7">
              <w:rPr>
                <w:rFonts w:ascii="Tw Cen MT" w:hAnsi="Tw Cen MT" w:cs="Calibri"/>
                <w:sz w:val="24"/>
                <w:szCs w:val="24"/>
              </w:rPr>
              <w:t>Write your own protest song or rap.</w:t>
            </w:r>
          </w:p>
          <w:p w14:paraId="53128261" w14:textId="23BC7FFB" w:rsidR="00F4554A" w:rsidRPr="008A42A7" w:rsidRDefault="00F4554A" w:rsidP="00F4554A">
            <w:pPr>
              <w:jc w:val="center"/>
              <w:rPr>
                <w:rFonts w:ascii="Tw Cen MT" w:hAnsi="Tw Cen MT" w:cs="Calibri"/>
                <w:sz w:val="24"/>
                <w:szCs w:val="24"/>
              </w:rPr>
            </w:pPr>
            <w:r>
              <w:rPr>
                <w:rFonts w:ascii="Tw Cen MT" w:hAnsi="Tw Cen MT" w:cs="Calibri"/>
                <w:sz w:val="24"/>
                <w:szCs w:val="24"/>
              </w:rPr>
              <w:t xml:space="preserve">Response to </w:t>
            </w:r>
            <w:bookmarkStart w:id="0" w:name="_GoBack"/>
            <w:bookmarkEnd w:id="0"/>
            <w:r>
              <w:rPr>
                <w:rFonts w:ascii="Tw Cen MT" w:hAnsi="Tw Cen MT" w:cs="Calibri"/>
                <w:sz w:val="24"/>
                <w:szCs w:val="24"/>
              </w:rPr>
              <w:t>‘T.H.U.G.’</w:t>
            </w:r>
          </w:p>
        </w:tc>
        <w:tc>
          <w:tcPr>
            <w:tcW w:w="4480" w:type="dxa"/>
            <w:gridSpan w:val="2"/>
            <w:vMerge w:val="restart"/>
          </w:tcPr>
          <w:p w14:paraId="7AB88C5F" w14:textId="77777777" w:rsidR="008A42A7" w:rsidRPr="008A42A7" w:rsidRDefault="008A42A7" w:rsidP="008A42A7">
            <w:pPr>
              <w:rPr>
                <w:rFonts w:ascii="Tw Cen MT" w:hAnsi="Tw Cen MT" w:cs="Calibri"/>
                <w:sz w:val="24"/>
                <w:szCs w:val="24"/>
              </w:rPr>
            </w:pPr>
            <w:r w:rsidRPr="008A42A7">
              <w:rPr>
                <w:rFonts w:ascii="Tw Cen MT" w:hAnsi="Tw Cen MT" w:cs="Calibri"/>
                <w:sz w:val="24"/>
                <w:szCs w:val="24"/>
              </w:rPr>
              <w:t>Year 6:</w:t>
            </w:r>
          </w:p>
          <w:p w14:paraId="76FDE1B3" w14:textId="035D7D2A" w:rsidR="008A42A7" w:rsidRPr="008A42A7" w:rsidRDefault="008A42A7" w:rsidP="008A42A7">
            <w:pPr>
              <w:rPr>
                <w:rFonts w:ascii="Tw Cen MT" w:hAnsi="Tw Cen MT" w:cs="Calibri"/>
                <w:sz w:val="24"/>
                <w:szCs w:val="24"/>
              </w:rPr>
            </w:pPr>
            <w:r w:rsidRPr="008A42A7">
              <w:rPr>
                <w:rFonts w:ascii="Tw Cen MT" w:hAnsi="Tw Cen MT" w:cs="Calibri"/>
                <w:sz w:val="24"/>
                <w:szCs w:val="24"/>
              </w:rPr>
              <w:t>Speaking &amp; listening:</w:t>
            </w:r>
          </w:p>
          <w:p w14:paraId="349774B2" w14:textId="31E1E08F" w:rsidR="008A42A7" w:rsidRPr="008A42A7" w:rsidRDefault="008A42A7" w:rsidP="008A42A7">
            <w:pPr>
              <w:pStyle w:val="ListParagraph"/>
              <w:numPr>
                <w:ilvl w:val="0"/>
                <w:numId w:val="10"/>
              </w:numPr>
              <w:rPr>
                <w:rFonts w:ascii="Tw Cen MT" w:hAnsi="Tw Cen MT" w:cs="Calibri"/>
                <w:sz w:val="24"/>
                <w:szCs w:val="24"/>
              </w:rPr>
            </w:pPr>
            <w:r w:rsidRPr="008A42A7">
              <w:rPr>
                <w:rFonts w:ascii="Tw Cen MT" w:hAnsi="Tw Cen MT" w:cs="Calibri"/>
                <w:sz w:val="24"/>
                <w:szCs w:val="24"/>
              </w:rPr>
              <w:t>I can ask appropriate questions to seek information, views and feelings.</w:t>
            </w:r>
          </w:p>
          <w:p w14:paraId="41708BFD" w14:textId="31C51571" w:rsidR="008A42A7" w:rsidRPr="008A42A7" w:rsidRDefault="008A42A7" w:rsidP="008A42A7">
            <w:pPr>
              <w:pStyle w:val="ListParagraph"/>
              <w:numPr>
                <w:ilvl w:val="0"/>
                <w:numId w:val="10"/>
              </w:numPr>
              <w:rPr>
                <w:rFonts w:ascii="Tw Cen MT" w:hAnsi="Tw Cen MT" w:cs="Calibri"/>
                <w:sz w:val="24"/>
                <w:szCs w:val="24"/>
              </w:rPr>
            </w:pPr>
            <w:r w:rsidRPr="008A42A7">
              <w:rPr>
                <w:rFonts w:ascii="Tw Cen MT" w:hAnsi="Tw Cen MT" w:cs="Calibri"/>
                <w:sz w:val="24"/>
                <w:szCs w:val="24"/>
              </w:rPr>
              <w:t>I can participate in debates, building on mine and other people’s ideas.</w:t>
            </w:r>
          </w:p>
          <w:p w14:paraId="70D45E46" w14:textId="37DC4400" w:rsidR="008A42A7" w:rsidRPr="008A42A7" w:rsidRDefault="008A42A7" w:rsidP="008A42A7">
            <w:pPr>
              <w:pStyle w:val="ListParagraph"/>
              <w:numPr>
                <w:ilvl w:val="0"/>
                <w:numId w:val="10"/>
              </w:numPr>
              <w:rPr>
                <w:rFonts w:ascii="Tw Cen MT" w:hAnsi="Tw Cen MT" w:cs="Calibri"/>
                <w:sz w:val="24"/>
                <w:szCs w:val="24"/>
              </w:rPr>
            </w:pPr>
            <w:r w:rsidRPr="008A42A7">
              <w:rPr>
                <w:rFonts w:ascii="Tw Cen MT" w:hAnsi="Tw Cen MT" w:cs="Calibri"/>
                <w:sz w:val="24"/>
                <w:szCs w:val="24"/>
              </w:rPr>
              <w:t>I can participate in group and class discussions.</w:t>
            </w:r>
          </w:p>
          <w:p w14:paraId="18297DA8" w14:textId="562A664B" w:rsidR="008A42A7" w:rsidRPr="008A42A7" w:rsidRDefault="008A42A7" w:rsidP="008A42A7">
            <w:pPr>
              <w:pStyle w:val="ListParagraph"/>
              <w:numPr>
                <w:ilvl w:val="0"/>
                <w:numId w:val="10"/>
              </w:numPr>
              <w:rPr>
                <w:rFonts w:ascii="Tw Cen MT" w:hAnsi="Tw Cen MT" w:cs="Calibri"/>
                <w:sz w:val="24"/>
                <w:szCs w:val="24"/>
              </w:rPr>
            </w:pPr>
            <w:r w:rsidRPr="008A42A7">
              <w:rPr>
                <w:rFonts w:ascii="Tw Cen MT" w:hAnsi="Tw Cen MT" w:cs="Calibri"/>
                <w:sz w:val="24"/>
                <w:szCs w:val="24"/>
              </w:rPr>
              <w:t>I can speak coherently and confidently for a variety of purposes and audiences.</w:t>
            </w:r>
          </w:p>
          <w:p w14:paraId="1B9716DF" w14:textId="4F25360F" w:rsidR="008A42A7" w:rsidRPr="008A42A7" w:rsidRDefault="008A42A7" w:rsidP="008A42A7">
            <w:pPr>
              <w:rPr>
                <w:rFonts w:ascii="Tw Cen MT" w:hAnsi="Tw Cen MT" w:cs="Calibri"/>
                <w:sz w:val="24"/>
                <w:szCs w:val="24"/>
              </w:rPr>
            </w:pPr>
            <w:r w:rsidRPr="008A42A7">
              <w:rPr>
                <w:rFonts w:ascii="Tw Cen MT" w:hAnsi="Tw Cen MT" w:cs="Calibri"/>
                <w:sz w:val="24"/>
                <w:szCs w:val="24"/>
              </w:rPr>
              <w:t>Reading:</w:t>
            </w:r>
          </w:p>
          <w:p w14:paraId="6197C6F2" w14:textId="6F47F38F" w:rsidR="008A42A7" w:rsidRPr="008A42A7" w:rsidRDefault="008A42A7" w:rsidP="008A42A7">
            <w:pPr>
              <w:pStyle w:val="ListParagraph"/>
              <w:numPr>
                <w:ilvl w:val="0"/>
                <w:numId w:val="11"/>
              </w:numPr>
              <w:rPr>
                <w:rFonts w:ascii="Tw Cen MT" w:hAnsi="Tw Cen MT" w:cs="Calibri"/>
                <w:sz w:val="24"/>
                <w:szCs w:val="24"/>
              </w:rPr>
            </w:pPr>
            <w:r w:rsidRPr="008A42A7">
              <w:rPr>
                <w:rFonts w:ascii="Tw Cen MT" w:hAnsi="Tw Cen MT" w:cs="Calibri"/>
                <w:sz w:val="24"/>
                <w:szCs w:val="24"/>
              </w:rPr>
              <w:t>I can explain and discuss what I have read and justify my inferences with evidence.</w:t>
            </w:r>
          </w:p>
          <w:p w14:paraId="36579F46" w14:textId="388263B0" w:rsidR="008A42A7" w:rsidRPr="008A42A7" w:rsidRDefault="008A42A7" w:rsidP="008A42A7">
            <w:pPr>
              <w:pStyle w:val="ListParagraph"/>
              <w:numPr>
                <w:ilvl w:val="0"/>
                <w:numId w:val="11"/>
              </w:numPr>
              <w:rPr>
                <w:rFonts w:ascii="Tw Cen MT" w:hAnsi="Tw Cen MT" w:cs="Calibri"/>
                <w:sz w:val="24"/>
                <w:szCs w:val="24"/>
              </w:rPr>
            </w:pPr>
            <w:r w:rsidRPr="008A42A7">
              <w:rPr>
                <w:rFonts w:ascii="Tw Cen MT" w:hAnsi="Tw Cen MT" w:cs="Calibri"/>
                <w:sz w:val="24"/>
                <w:szCs w:val="24"/>
              </w:rPr>
              <w:t>I can evaluate how authors have structured their texts.</w:t>
            </w:r>
          </w:p>
          <w:p w14:paraId="7D371F2A" w14:textId="32259089" w:rsidR="008A42A7" w:rsidRPr="008A42A7" w:rsidRDefault="008A42A7" w:rsidP="008A42A7">
            <w:pPr>
              <w:pStyle w:val="ListParagraph"/>
              <w:numPr>
                <w:ilvl w:val="0"/>
                <w:numId w:val="11"/>
              </w:numPr>
              <w:rPr>
                <w:rFonts w:ascii="Tw Cen MT" w:hAnsi="Tw Cen MT" w:cs="Calibri"/>
                <w:sz w:val="24"/>
                <w:szCs w:val="24"/>
              </w:rPr>
            </w:pPr>
            <w:r w:rsidRPr="008A42A7">
              <w:rPr>
                <w:rFonts w:ascii="Tw Cen MT" w:hAnsi="Tw Cen MT" w:cs="Calibri"/>
                <w:sz w:val="24"/>
                <w:szCs w:val="24"/>
              </w:rPr>
              <w:t>I can retrieve, record and presents information from non-fiction sources.</w:t>
            </w:r>
          </w:p>
          <w:p w14:paraId="6626B521" w14:textId="16F5A640" w:rsidR="008A42A7" w:rsidRPr="008A42A7" w:rsidRDefault="008A42A7" w:rsidP="008A42A7">
            <w:pPr>
              <w:rPr>
                <w:rFonts w:ascii="Tw Cen MT" w:hAnsi="Tw Cen MT" w:cs="Calibri"/>
                <w:sz w:val="24"/>
                <w:szCs w:val="24"/>
              </w:rPr>
            </w:pPr>
            <w:r w:rsidRPr="008A42A7">
              <w:rPr>
                <w:rFonts w:ascii="Tw Cen MT" w:hAnsi="Tw Cen MT" w:cs="Calibri"/>
                <w:sz w:val="24"/>
                <w:szCs w:val="24"/>
              </w:rPr>
              <w:t>Writing:</w:t>
            </w:r>
          </w:p>
          <w:p w14:paraId="68F79846" w14:textId="07916C71" w:rsidR="008A42A7" w:rsidRPr="008A42A7" w:rsidRDefault="008A42A7" w:rsidP="008A42A7">
            <w:pPr>
              <w:pStyle w:val="ListParagraph"/>
              <w:numPr>
                <w:ilvl w:val="0"/>
                <w:numId w:val="12"/>
              </w:numPr>
              <w:rPr>
                <w:rFonts w:ascii="Tw Cen MT" w:hAnsi="Tw Cen MT" w:cs="Calibri"/>
                <w:sz w:val="24"/>
                <w:szCs w:val="24"/>
              </w:rPr>
            </w:pPr>
            <w:r w:rsidRPr="008A42A7">
              <w:rPr>
                <w:rFonts w:ascii="Tw Cen MT" w:hAnsi="Tw Cen MT" w:cs="Calibri"/>
                <w:sz w:val="24"/>
                <w:szCs w:val="24"/>
              </w:rPr>
              <w:t>I can write for a range of purposes and audiences.</w:t>
            </w:r>
          </w:p>
          <w:p w14:paraId="70F9DFB9" w14:textId="47BC93A9" w:rsidR="008A42A7" w:rsidRPr="008A42A7" w:rsidRDefault="008A42A7" w:rsidP="008A42A7">
            <w:pPr>
              <w:pStyle w:val="ListParagraph"/>
              <w:numPr>
                <w:ilvl w:val="0"/>
                <w:numId w:val="12"/>
              </w:numPr>
              <w:rPr>
                <w:rFonts w:ascii="Tw Cen MT" w:hAnsi="Tw Cen MT" w:cs="Calibri"/>
                <w:sz w:val="24"/>
                <w:szCs w:val="24"/>
              </w:rPr>
            </w:pPr>
            <w:r w:rsidRPr="008A42A7">
              <w:rPr>
                <w:rFonts w:ascii="Tw Cen MT" w:hAnsi="Tw Cen MT" w:cs="Calibri"/>
                <w:sz w:val="24"/>
                <w:szCs w:val="24"/>
              </w:rPr>
              <w:t>I can select appropriate vocabulary and grammar for a piece of writing to reflect task, purpose and audience.</w:t>
            </w:r>
          </w:p>
          <w:p w14:paraId="2879A804" w14:textId="5EC3CFCD" w:rsidR="008A42A7" w:rsidRPr="008A42A7" w:rsidRDefault="008A42A7" w:rsidP="008A42A7">
            <w:pPr>
              <w:pStyle w:val="ListParagraph"/>
              <w:numPr>
                <w:ilvl w:val="0"/>
                <w:numId w:val="12"/>
              </w:numPr>
              <w:rPr>
                <w:rFonts w:ascii="Tw Cen MT" w:hAnsi="Tw Cen MT" w:cs="Calibri"/>
                <w:sz w:val="24"/>
                <w:szCs w:val="24"/>
              </w:rPr>
            </w:pPr>
            <w:r w:rsidRPr="008A42A7">
              <w:rPr>
                <w:rFonts w:ascii="Tw Cen MT" w:hAnsi="Tw Cen MT" w:cs="Calibri"/>
                <w:sz w:val="24"/>
                <w:szCs w:val="24"/>
              </w:rPr>
              <w:t>I can punctuate accurately.</w:t>
            </w:r>
          </w:p>
          <w:p w14:paraId="0B1C4D93" w14:textId="57D8A617" w:rsidR="008A42A7" w:rsidRPr="008A42A7" w:rsidRDefault="008A42A7" w:rsidP="008A42A7">
            <w:pPr>
              <w:rPr>
                <w:rFonts w:ascii="Tw Cen MT" w:hAnsi="Tw Cen MT" w:cs="Calibri"/>
                <w:sz w:val="24"/>
                <w:szCs w:val="24"/>
              </w:rPr>
            </w:pPr>
          </w:p>
          <w:p w14:paraId="1B1E4CCD" w14:textId="77777777" w:rsidR="008A42A7" w:rsidRPr="008A42A7" w:rsidRDefault="008A42A7" w:rsidP="008A42A7">
            <w:pPr>
              <w:pStyle w:val="Default"/>
              <w:rPr>
                <w:rFonts w:ascii="Tw Cen MT" w:hAnsi="Tw Cen MT"/>
              </w:rPr>
            </w:pPr>
          </w:p>
          <w:p w14:paraId="2D68A835" w14:textId="61B11EA9" w:rsidR="008A42A7" w:rsidRPr="008A42A7" w:rsidRDefault="008A42A7" w:rsidP="008A42A7">
            <w:pPr>
              <w:rPr>
                <w:rFonts w:ascii="Tw Cen MT" w:hAnsi="Tw Cen MT" w:cs="Calibri"/>
                <w:sz w:val="24"/>
                <w:szCs w:val="24"/>
              </w:rPr>
            </w:pPr>
            <w:r w:rsidRPr="008A42A7">
              <w:rPr>
                <w:rFonts w:ascii="Tw Cen MT" w:hAnsi="Tw Cen MT" w:cs="Calibri"/>
                <w:sz w:val="24"/>
                <w:szCs w:val="24"/>
              </w:rPr>
              <w:t>Level 2: AQA GCSE English Language</w:t>
            </w:r>
          </w:p>
          <w:p w14:paraId="74DF6DC4" w14:textId="3EFB9B5D" w:rsidR="008A42A7" w:rsidRPr="008A42A7" w:rsidRDefault="008A42A7" w:rsidP="008A42A7">
            <w:pPr>
              <w:pStyle w:val="ListParagraph"/>
              <w:numPr>
                <w:ilvl w:val="0"/>
                <w:numId w:val="13"/>
              </w:numPr>
              <w:rPr>
                <w:rFonts w:ascii="Tw Cen MT" w:hAnsi="Tw Cen MT" w:cs="Calibri"/>
                <w:sz w:val="24"/>
                <w:szCs w:val="24"/>
              </w:rPr>
            </w:pPr>
            <w:r w:rsidRPr="008A42A7">
              <w:rPr>
                <w:rFonts w:ascii="Tw Cen MT" w:hAnsi="Tw Cen MT" w:cs="Calibri"/>
                <w:sz w:val="24"/>
                <w:szCs w:val="24"/>
              </w:rPr>
              <w:t>AO2 – Make some comments on structure.</w:t>
            </w:r>
          </w:p>
          <w:p w14:paraId="5584163A" w14:textId="60C21F86" w:rsidR="008A42A7" w:rsidRPr="008A42A7" w:rsidRDefault="008A42A7" w:rsidP="008A42A7">
            <w:pPr>
              <w:rPr>
                <w:rFonts w:ascii="Tw Cen MT" w:hAnsi="Tw Cen MT" w:cs="Calibri"/>
                <w:sz w:val="24"/>
                <w:szCs w:val="24"/>
              </w:rPr>
            </w:pPr>
            <w:r w:rsidRPr="008A42A7">
              <w:rPr>
                <w:rFonts w:ascii="Tw Cen MT" w:hAnsi="Tw Cen MT" w:cs="Calibri"/>
                <w:sz w:val="24"/>
                <w:szCs w:val="24"/>
              </w:rPr>
              <w:t>Level 2: AQA GCSE English Language</w:t>
            </w:r>
          </w:p>
          <w:p w14:paraId="12404707" w14:textId="57B89019" w:rsidR="008A42A7" w:rsidRPr="008A42A7" w:rsidRDefault="008A42A7" w:rsidP="008A42A7">
            <w:pPr>
              <w:pStyle w:val="ListParagraph"/>
              <w:numPr>
                <w:ilvl w:val="0"/>
                <w:numId w:val="13"/>
              </w:numPr>
              <w:rPr>
                <w:rFonts w:ascii="Tw Cen MT" w:hAnsi="Tw Cen MT" w:cs="Calibri"/>
                <w:sz w:val="24"/>
                <w:szCs w:val="24"/>
              </w:rPr>
            </w:pPr>
            <w:r w:rsidRPr="008A42A7">
              <w:rPr>
                <w:rFonts w:ascii="Tw Cen MT" w:hAnsi="Tw Cen MT" w:cs="Calibri"/>
                <w:sz w:val="24"/>
                <w:szCs w:val="24"/>
              </w:rPr>
              <w:t>AO5 – Content: Attempts to match task, purpose and audience.</w:t>
            </w:r>
          </w:p>
          <w:p w14:paraId="5E7D02B2" w14:textId="14F0DD60" w:rsidR="008A42A7" w:rsidRPr="008A42A7" w:rsidRDefault="008A42A7" w:rsidP="008A42A7">
            <w:pPr>
              <w:pStyle w:val="ListParagraph"/>
              <w:numPr>
                <w:ilvl w:val="0"/>
                <w:numId w:val="13"/>
              </w:numPr>
              <w:rPr>
                <w:rFonts w:ascii="Tw Cen MT" w:hAnsi="Tw Cen MT" w:cs="Calibri"/>
                <w:sz w:val="24"/>
                <w:szCs w:val="24"/>
              </w:rPr>
            </w:pPr>
            <w:r w:rsidRPr="008A42A7">
              <w:rPr>
                <w:rFonts w:ascii="Tw Cen MT" w:hAnsi="Tw Cen MT" w:cs="Calibri"/>
                <w:sz w:val="24"/>
                <w:szCs w:val="24"/>
              </w:rPr>
              <w:t>AO5 – Content: Begins to vary vocabulary with some use of linguistic devices.</w:t>
            </w:r>
          </w:p>
          <w:p w14:paraId="62486C05" w14:textId="1E9225C4" w:rsidR="008A42A7" w:rsidRPr="008A42A7" w:rsidRDefault="008A42A7" w:rsidP="008A42A7">
            <w:pPr>
              <w:pStyle w:val="ListParagraph"/>
              <w:numPr>
                <w:ilvl w:val="0"/>
                <w:numId w:val="13"/>
              </w:numPr>
              <w:rPr>
                <w:rFonts w:ascii="Tw Cen MT" w:hAnsi="Tw Cen MT" w:cs="Calibri"/>
                <w:sz w:val="24"/>
                <w:szCs w:val="24"/>
              </w:rPr>
            </w:pPr>
            <w:r w:rsidRPr="008A42A7">
              <w:rPr>
                <w:rFonts w:ascii="Tw Cen MT" w:hAnsi="Tw Cen MT" w:cs="Calibri"/>
                <w:sz w:val="24"/>
                <w:szCs w:val="24"/>
              </w:rPr>
              <w:t>AO5 – Organisation: Attempts to use structural features.</w:t>
            </w:r>
          </w:p>
        </w:tc>
      </w:tr>
      <w:tr w:rsidR="008A42A7" w:rsidRPr="00677A1D" w14:paraId="3B965E79" w14:textId="77777777" w:rsidTr="0134EAC1">
        <w:trPr>
          <w:cantSplit/>
          <w:trHeight w:val="847"/>
        </w:trPr>
        <w:tc>
          <w:tcPr>
            <w:tcW w:w="3962" w:type="dxa"/>
            <w:gridSpan w:val="2"/>
            <w:vMerge/>
          </w:tcPr>
          <w:p w14:paraId="4101652C" w14:textId="48FBBF54" w:rsidR="008A42A7" w:rsidRPr="00A57B7D" w:rsidRDefault="008A42A7" w:rsidP="008A42A7">
            <w:pPr>
              <w:rPr>
                <w:rFonts w:ascii="Tw Cen MT" w:hAnsi="Tw Cen MT"/>
              </w:rPr>
            </w:pPr>
          </w:p>
        </w:tc>
        <w:tc>
          <w:tcPr>
            <w:tcW w:w="508" w:type="dxa"/>
            <w:shd w:val="clear" w:color="auto" w:fill="FBE4D5" w:themeFill="accent2" w:themeFillTint="33"/>
            <w:textDirection w:val="btLr"/>
          </w:tcPr>
          <w:p w14:paraId="316D594B" w14:textId="77777777" w:rsidR="008A42A7" w:rsidRPr="001224A0" w:rsidRDefault="008A42A7" w:rsidP="008A42A7">
            <w:pPr>
              <w:ind w:left="113" w:right="113"/>
              <w:jc w:val="center"/>
              <w:rPr>
                <w:rFonts w:ascii="Tw Cen MT" w:hAnsi="Tw Cen MT"/>
                <w:b/>
              </w:rPr>
            </w:pPr>
            <w:r>
              <w:rPr>
                <w:rFonts w:ascii="Tw Cen MT" w:hAnsi="Tw Cen MT"/>
                <w:b/>
              </w:rPr>
              <w:t>WEEK 2</w:t>
            </w:r>
          </w:p>
        </w:tc>
        <w:tc>
          <w:tcPr>
            <w:tcW w:w="4470" w:type="dxa"/>
            <w:gridSpan w:val="2"/>
          </w:tcPr>
          <w:p w14:paraId="34464A68" w14:textId="7E95BA5E" w:rsidR="008A42A7" w:rsidRPr="008A42A7" w:rsidRDefault="008A42A7" w:rsidP="008A42A7">
            <w:pPr>
              <w:pStyle w:val="ListParagraph"/>
              <w:numPr>
                <w:ilvl w:val="0"/>
                <w:numId w:val="5"/>
              </w:numPr>
              <w:rPr>
                <w:rFonts w:ascii="Tw Cen MT" w:hAnsi="Tw Cen MT" w:cs="Calibri"/>
                <w:sz w:val="24"/>
                <w:szCs w:val="24"/>
              </w:rPr>
            </w:pPr>
            <w:r w:rsidRPr="008A42A7">
              <w:rPr>
                <w:rFonts w:ascii="Tw Cen MT" w:hAnsi="Tw Cen MT" w:cs="Calibri"/>
                <w:sz w:val="24"/>
                <w:szCs w:val="24"/>
              </w:rPr>
              <w:t>To le</w:t>
            </w:r>
            <w:r w:rsidR="0032485D">
              <w:rPr>
                <w:rFonts w:ascii="Tw Cen MT" w:hAnsi="Tw Cen MT" w:cs="Calibri"/>
                <w:sz w:val="24"/>
                <w:szCs w:val="24"/>
              </w:rPr>
              <w:t>arn how to retrieve information.</w:t>
            </w:r>
          </w:p>
          <w:p w14:paraId="07A136BA" w14:textId="77777777" w:rsidR="008A42A7" w:rsidRPr="008A42A7" w:rsidRDefault="008A42A7" w:rsidP="008A42A7">
            <w:pPr>
              <w:jc w:val="center"/>
              <w:rPr>
                <w:rFonts w:ascii="Tw Cen MT" w:hAnsi="Tw Cen MT" w:cs="Calibri"/>
                <w:sz w:val="24"/>
                <w:szCs w:val="24"/>
              </w:rPr>
            </w:pPr>
          </w:p>
          <w:p w14:paraId="3CF2D8B6" w14:textId="075571D2"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Reading: Pages 1-31</w:t>
            </w:r>
          </w:p>
        </w:tc>
        <w:tc>
          <w:tcPr>
            <w:tcW w:w="4470" w:type="dxa"/>
            <w:gridSpan w:val="2"/>
          </w:tcPr>
          <w:p w14:paraId="1E2092EA"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or who makes you feel safe?</w:t>
            </w:r>
          </w:p>
          <w:p w14:paraId="7E66B952"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do we learn about Jerome and his family?</w:t>
            </w:r>
          </w:p>
          <w:p w14:paraId="07781129"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is the importance of family?</w:t>
            </w:r>
          </w:p>
          <w:p w14:paraId="0FB78278" w14:textId="00D14328" w:rsidR="008A42A7" w:rsidRPr="008A42A7" w:rsidRDefault="008A42A7" w:rsidP="008A42A7">
            <w:pPr>
              <w:jc w:val="center"/>
              <w:rPr>
                <w:rFonts w:ascii="Tw Cen MT" w:hAnsi="Tw Cen MT" w:cs="Calibri"/>
                <w:b/>
                <w:sz w:val="24"/>
                <w:szCs w:val="24"/>
                <w:u w:val="single"/>
              </w:rPr>
            </w:pPr>
            <w:r w:rsidRPr="008A42A7">
              <w:rPr>
                <w:rFonts w:ascii="Tw Cen MT" w:hAnsi="Tw Cen MT" w:cs="Calibri"/>
                <w:sz w:val="24"/>
                <w:szCs w:val="24"/>
              </w:rPr>
              <w:t>What do you know about the slave trade?</w:t>
            </w:r>
          </w:p>
        </w:tc>
        <w:tc>
          <w:tcPr>
            <w:tcW w:w="4470" w:type="dxa"/>
            <w:gridSpan w:val="2"/>
          </w:tcPr>
          <w:p w14:paraId="4E5E0013" w14:textId="77777777" w:rsidR="008A42A7" w:rsidRPr="008A42A7" w:rsidRDefault="008A42A7" w:rsidP="008A42A7">
            <w:pPr>
              <w:jc w:val="center"/>
              <w:rPr>
                <w:rFonts w:ascii="Tw Cen MT" w:hAnsi="Tw Cen MT" w:cs="Calibri"/>
                <w:sz w:val="24"/>
                <w:szCs w:val="24"/>
              </w:rPr>
            </w:pPr>
          </w:p>
          <w:p w14:paraId="0735B884" w14:textId="77777777" w:rsidR="008A42A7" w:rsidRPr="008A42A7" w:rsidRDefault="008A42A7" w:rsidP="008A42A7">
            <w:pPr>
              <w:jc w:val="center"/>
              <w:rPr>
                <w:rFonts w:ascii="Tw Cen MT" w:hAnsi="Tw Cen MT" w:cs="Calibri"/>
                <w:sz w:val="24"/>
                <w:szCs w:val="24"/>
              </w:rPr>
            </w:pPr>
          </w:p>
          <w:p w14:paraId="32F44ABD" w14:textId="77777777" w:rsidR="008A42A7" w:rsidRPr="008A42A7" w:rsidRDefault="008A42A7" w:rsidP="008A42A7">
            <w:pPr>
              <w:jc w:val="center"/>
              <w:rPr>
                <w:rFonts w:ascii="Tw Cen MT" w:hAnsi="Tw Cen MT" w:cs="Calibri"/>
                <w:sz w:val="24"/>
                <w:szCs w:val="24"/>
              </w:rPr>
            </w:pPr>
          </w:p>
          <w:p w14:paraId="1FC39945" w14:textId="60E403A2" w:rsidR="008A42A7" w:rsidRPr="008A42A7" w:rsidRDefault="008A42A7" w:rsidP="008A42A7">
            <w:pPr>
              <w:jc w:val="center"/>
              <w:rPr>
                <w:rFonts w:ascii="Tw Cen MT" w:hAnsi="Tw Cen MT" w:cs="Calibri"/>
                <w:b/>
                <w:sz w:val="24"/>
                <w:szCs w:val="24"/>
                <w:u w:val="single"/>
              </w:rPr>
            </w:pPr>
            <w:r w:rsidRPr="008A42A7">
              <w:rPr>
                <w:rFonts w:ascii="Tw Cen MT" w:hAnsi="Tw Cen MT" w:cs="Calibri"/>
                <w:sz w:val="24"/>
                <w:szCs w:val="24"/>
              </w:rPr>
              <w:t>A fact file for Jerome and his family using supporting quotations.</w:t>
            </w:r>
          </w:p>
        </w:tc>
        <w:tc>
          <w:tcPr>
            <w:tcW w:w="4480" w:type="dxa"/>
            <w:gridSpan w:val="2"/>
            <w:vMerge/>
          </w:tcPr>
          <w:p w14:paraId="0562CB0E" w14:textId="77777777" w:rsidR="008A42A7" w:rsidRPr="008A42A7" w:rsidRDefault="008A42A7" w:rsidP="008A42A7">
            <w:pPr>
              <w:jc w:val="center"/>
              <w:rPr>
                <w:rFonts w:ascii="Tw Cen MT" w:hAnsi="Tw Cen MT" w:cs="Calibri"/>
                <w:b/>
                <w:sz w:val="24"/>
                <w:szCs w:val="24"/>
                <w:u w:val="single"/>
              </w:rPr>
            </w:pPr>
          </w:p>
        </w:tc>
      </w:tr>
      <w:tr w:rsidR="008A42A7" w:rsidRPr="00677A1D" w14:paraId="3E18006D" w14:textId="77777777" w:rsidTr="0134EAC1">
        <w:trPr>
          <w:cantSplit/>
          <w:trHeight w:val="847"/>
        </w:trPr>
        <w:tc>
          <w:tcPr>
            <w:tcW w:w="3962" w:type="dxa"/>
            <w:gridSpan w:val="2"/>
            <w:vMerge/>
          </w:tcPr>
          <w:p w14:paraId="34CE0A41" w14:textId="6447F669" w:rsidR="008A42A7" w:rsidRPr="00A57B7D" w:rsidRDefault="008A42A7" w:rsidP="008A42A7">
            <w:pPr>
              <w:rPr>
                <w:rFonts w:ascii="Tw Cen MT" w:hAnsi="Tw Cen MT"/>
              </w:rPr>
            </w:pPr>
          </w:p>
        </w:tc>
        <w:tc>
          <w:tcPr>
            <w:tcW w:w="508" w:type="dxa"/>
            <w:shd w:val="clear" w:color="auto" w:fill="FBE4D5" w:themeFill="accent2" w:themeFillTint="33"/>
            <w:textDirection w:val="btLr"/>
          </w:tcPr>
          <w:p w14:paraId="6BFD0BC5" w14:textId="77777777" w:rsidR="008A42A7" w:rsidRPr="001224A0" w:rsidRDefault="008A42A7" w:rsidP="008A42A7">
            <w:pPr>
              <w:ind w:left="113" w:right="113"/>
              <w:jc w:val="center"/>
              <w:rPr>
                <w:rFonts w:ascii="Tw Cen MT" w:hAnsi="Tw Cen MT"/>
                <w:b/>
              </w:rPr>
            </w:pPr>
            <w:r>
              <w:rPr>
                <w:rFonts w:ascii="Tw Cen MT" w:hAnsi="Tw Cen MT"/>
                <w:b/>
              </w:rPr>
              <w:t>WEEK 3</w:t>
            </w:r>
          </w:p>
        </w:tc>
        <w:tc>
          <w:tcPr>
            <w:tcW w:w="4470" w:type="dxa"/>
            <w:gridSpan w:val="2"/>
          </w:tcPr>
          <w:p w14:paraId="62EBF3C5" w14:textId="77777777" w:rsidR="008A42A7" w:rsidRPr="008A42A7" w:rsidRDefault="008A42A7" w:rsidP="008A42A7">
            <w:pPr>
              <w:jc w:val="center"/>
              <w:rPr>
                <w:rFonts w:ascii="Tw Cen MT" w:hAnsi="Tw Cen MT" w:cs="Calibri"/>
                <w:b/>
                <w:sz w:val="24"/>
                <w:szCs w:val="24"/>
                <w:u w:val="single"/>
              </w:rPr>
            </w:pPr>
          </w:p>
          <w:p w14:paraId="6D98A12B" w14:textId="30CFE81D" w:rsidR="008A42A7" w:rsidRPr="008A42A7" w:rsidRDefault="008A42A7" w:rsidP="008A42A7">
            <w:pPr>
              <w:pStyle w:val="ListParagraph"/>
              <w:numPr>
                <w:ilvl w:val="0"/>
                <w:numId w:val="6"/>
              </w:numPr>
              <w:rPr>
                <w:rFonts w:ascii="Tw Cen MT" w:hAnsi="Tw Cen MT" w:cs="Calibri"/>
                <w:sz w:val="24"/>
                <w:szCs w:val="24"/>
              </w:rPr>
            </w:pPr>
            <w:r w:rsidRPr="008A42A7">
              <w:rPr>
                <w:rFonts w:ascii="Tw Cen MT" w:hAnsi="Tw Cen MT" w:cs="Calibri"/>
                <w:sz w:val="24"/>
                <w:szCs w:val="24"/>
              </w:rPr>
              <w:t>To learn how people can become a catalyst for change.</w:t>
            </w:r>
          </w:p>
          <w:p w14:paraId="330865D8" w14:textId="5B2D8C40" w:rsidR="008A42A7" w:rsidRPr="008A42A7" w:rsidRDefault="008A42A7" w:rsidP="008A42A7">
            <w:pPr>
              <w:pStyle w:val="ListParagraph"/>
              <w:numPr>
                <w:ilvl w:val="0"/>
                <w:numId w:val="6"/>
              </w:numPr>
              <w:rPr>
                <w:rFonts w:ascii="Tw Cen MT" w:hAnsi="Tw Cen MT" w:cs="Calibri"/>
                <w:sz w:val="24"/>
                <w:szCs w:val="24"/>
              </w:rPr>
            </w:pPr>
            <w:r w:rsidRPr="008A42A7">
              <w:rPr>
                <w:rFonts w:ascii="Tw Cen MT" w:hAnsi="Tw Cen MT" w:cs="Calibri"/>
                <w:sz w:val="24"/>
                <w:szCs w:val="24"/>
              </w:rPr>
              <w:t>To learn about the Black Lives Matter movement.</w:t>
            </w:r>
          </w:p>
          <w:p w14:paraId="2946DB82" w14:textId="77777777" w:rsidR="008A42A7" w:rsidRPr="008A42A7" w:rsidRDefault="008A42A7" w:rsidP="008A42A7">
            <w:pPr>
              <w:jc w:val="center"/>
              <w:rPr>
                <w:rFonts w:ascii="Tw Cen MT" w:hAnsi="Tw Cen MT" w:cs="Calibri"/>
                <w:b/>
                <w:sz w:val="24"/>
                <w:szCs w:val="24"/>
                <w:u w:val="single"/>
              </w:rPr>
            </w:pPr>
          </w:p>
          <w:p w14:paraId="5997CC1D" w14:textId="77777777" w:rsidR="008A42A7" w:rsidRPr="008A42A7" w:rsidRDefault="008A42A7" w:rsidP="008A42A7">
            <w:pPr>
              <w:jc w:val="center"/>
              <w:rPr>
                <w:rFonts w:ascii="Tw Cen MT" w:hAnsi="Tw Cen MT" w:cs="Calibri"/>
                <w:b/>
                <w:sz w:val="24"/>
                <w:szCs w:val="24"/>
                <w:u w:val="single"/>
              </w:rPr>
            </w:pPr>
          </w:p>
          <w:p w14:paraId="110FFD37" w14:textId="0ABAF892" w:rsidR="008A42A7" w:rsidRPr="008A42A7" w:rsidRDefault="008A42A7" w:rsidP="008A42A7">
            <w:pPr>
              <w:jc w:val="center"/>
              <w:rPr>
                <w:rFonts w:ascii="Tw Cen MT" w:hAnsi="Tw Cen MT" w:cs="Calibri"/>
                <w:b/>
                <w:sz w:val="24"/>
                <w:szCs w:val="24"/>
                <w:u w:val="single"/>
              </w:rPr>
            </w:pPr>
            <w:r w:rsidRPr="008A42A7">
              <w:rPr>
                <w:rFonts w:ascii="Tw Cen MT" w:hAnsi="Tw Cen MT" w:cs="Calibri"/>
                <w:sz w:val="24"/>
                <w:szCs w:val="24"/>
              </w:rPr>
              <w:t>Reading: Pages 35-70</w:t>
            </w:r>
          </w:p>
        </w:tc>
        <w:tc>
          <w:tcPr>
            <w:tcW w:w="4470" w:type="dxa"/>
            <w:gridSpan w:val="2"/>
          </w:tcPr>
          <w:p w14:paraId="36E52C85"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Who do you think is responsible for social change?</w:t>
            </w:r>
          </w:p>
          <w:p w14:paraId="3CB0F2D8"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do you know about the Black Lives Matter movement?</w:t>
            </w:r>
          </w:p>
          <w:p w14:paraId="329C69DE" w14:textId="4A63E624"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How do you think change happens in society?</w:t>
            </w:r>
          </w:p>
          <w:p w14:paraId="6B699379" w14:textId="044F7629"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Why do you think Jerome is stuck between ‘worlds’?</w:t>
            </w:r>
          </w:p>
        </w:tc>
        <w:tc>
          <w:tcPr>
            <w:tcW w:w="4470" w:type="dxa"/>
            <w:gridSpan w:val="2"/>
          </w:tcPr>
          <w:p w14:paraId="134D5313" w14:textId="77777777" w:rsidR="008A42A7" w:rsidRPr="008A42A7" w:rsidRDefault="008A42A7" w:rsidP="008A42A7">
            <w:pPr>
              <w:jc w:val="center"/>
              <w:rPr>
                <w:rFonts w:ascii="Tw Cen MT" w:hAnsi="Tw Cen MT" w:cs="Calibri"/>
                <w:b/>
                <w:sz w:val="24"/>
                <w:szCs w:val="24"/>
                <w:u w:val="single"/>
              </w:rPr>
            </w:pPr>
          </w:p>
          <w:p w14:paraId="6AA5D4FA" w14:textId="77777777" w:rsidR="008A42A7" w:rsidRPr="008A42A7" w:rsidRDefault="008A42A7" w:rsidP="008A42A7">
            <w:pPr>
              <w:jc w:val="center"/>
              <w:rPr>
                <w:rFonts w:ascii="Tw Cen MT" w:hAnsi="Tw Cen MT" w:cs="Calibri"/>
                <w:b/>
                <w:sz w:val="24"/>
                <w:szCs w:val="24"/>
                <w:u w:val="single"/>
              </w:rPr>
            </w:pPr>
          </w:p>
          <w:p w14:paraId="26D71F7E" w14:textId="77777777" w:rsidR="008A42A7" w:rsidRPr="008A42A7" w:rsidRDefault="008A42A7" w:rsidP="008A42A7">
            <w:pPr>
              <w:jc w:val="center"/>
              <w:rPr>
                <w:rFonts w:ascii="Tw Cen MT" w:hAnsi="Tw Cen MT" w:cs="Calibri"/>
                <w:b/>
                <w:sz w:val="24"/>
                <w:szCs w:val="24"/>
                <w:u w:val="single"/>
              </w:rPr>
            </w:pPr>
          </w:p>
          <w:p w14:paraId="3FE9F23F" w14:textId="4A666E1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A report into Black Lives Matter.</w:t>
            </w:r>
          </w:p>
        </w:tc>
        <w:tc>
          <w:tcPr>
            <w:tcW w:w="4480" w:type="dxa"/>
            <w:gridSpan w:val="2"/>
            <w:vMerge/>
          </w:tcPr>
          <w:p w14:paraId="1F72F646" w14:textId="77777777" w:rsidR="008A42A7" w:rsidRPr="008A42A7" w:rsidRDefault="008A42A7" w:rsidP="008A42A7">
            <w:pPr>
              <w:jc w:val="center"/>
              <w:rPr>
                <w:rFonts w:ascii="Tw Cen MT" w:hAnsi="Tw Cen MT" w:cs="Calibri"/>
                <w:b/>
                <w:sz w:val="24"/>
                <w:szCs w:val="24"/>
                <w:u w:val="single"/>
              </w:rPr>
            </w:pPr>
          </w:p>
        </w:tc>
      </w:tr>
      <w:tr w:rsidR="008A42A7" w:rsidRPr="00677A1D" w14:paraId="0572573E" w14:textId="77777777" w:rsidTr="0134EAC1">
        <w:trPr>
          <w:cantSplit/>
          <w:trHeight w:val="847"/>
        </w:trPr>
        <w:tc>
          <w:tcPr>
            <w:tcW w:w="3962" w:type="dxa"/>
            <w:gridSpan w:val="2"/>
            <w:vMerge/>
          </w:tcPr>
          <w:p w14:paraId="08CE6F91" w14:textId="1844BD2C" w:rsidR="008A42A7" w:rsidRPr="00A57B7D" w:rsidRDefault="008A42A7" w:rsidP="008A42A7">
            <w:pPr>
              <w:rPr>
                <w:rFonts w:ascii="Tw Cen MT" w:hAnsi="Tw Cen MT"/>
              </w:rPr>
            </w:pPr>
          </w:p>
        </w:tc>
        <w:tc>
          <w:tcPr>
            <w:tcW w:w="508" w:type="dxa"/>
            <w:shd w:val="clear" w:color="auto" w:fill="FBE4D5" w:themeFill="accent2" w:themeFillTint="33"/>
            <w:textDirection w:val="btLr"/>
          </w:tcPr>
          <w:p w14:paraId="0221BF49" w14:textId="77777777" w:rsidR="008A42A7" w:rsidRPr="001224A0" w:rsidRDefault="008A42A7" w:rsidP="008A42A7">
            <w:pPr>
              <w:ind w:left="113" w:right="113"/>
              <w:jc w:val="center"/>
              <w:rPr>
                <w:rFonts w:ascii="Tw Cen MT" w:hAnsi="Tw Cen MT"/>
                <w:b/>
              </w:rPr>
            </w:pPr>
            <w:r>
              <w:rPr>
                <w:rFonts w:ascii="Tw Cen MT" w:hAnsi="Tw Cen MT"/>
                <w:b/>
              </w:rPr>
              <w:t>WEEK 4</w:t>
            </w:r>
          </w:p>
        </w:tc>
        <w:tc>
          <w:tcPr>
            <w:tcW w:w="4470" w:type="dxa"/>
            <w:gridSpan w:val="2"/>
          </w:tcPr>
          <w:p w14:paraId="61CDCEAD" w14:textId="77777777" w:rsidR="008A42A7" w:rsidRPr="008A42A7" w:rsidRDefault="008A42A7" w:rsidP="008A42A7">
            <w:pPr>
              <w:jc w:val="center"/>
              <w:rPr>
                <w:rFonts w:ascii="Tw Cen MT" w:hAnsi="Tw Cen MT" w:cs="Calibri"/>
                <w:b/>
                <w:sz w:val="24"/>
                <w:szCs w:val="24"/>
                <w:u w:val="single"/>
              </w:rPr>
            </w:pPr>
          </w:p>
          <w:p w14:paraId="6BB9E253" w14:textId="28EDFF74" w:rsidR="008A42A7" w:rsidRPr="008A42A7" w:rsidRDefault="008A42A7" w:rsidP="008A42A7">
            <w:pPr>
              <w:pStyle w:val="ListParagraph"/>
              <w:numPr>
                <w:ilvl w:val="0"/>
                <w:numId w:val="7"/>
              </w:numPr>
              <w:rPr>
                <w:rFonts w:ascii="Tw Cen MT" w:hAnsi="Tw Cen MT" w:cs="Calibri"/>
                <w:sz w:val="24"/>
                <w:szCs w:val="24"/>
              </w:rPr>
            </w:pPr>
            <w:r w:rsidRPr="008A42A7">
              <w:rPr>
                <w:rFonts w:ascii="Tw Cen MT" w:hAnsi="Tw Cen MT" w:cs="Calibri"/>
                <w:sz w:val="24"/>
                <w:szCs w:val="24"/>
              </w:rPr>
              <w:t>To learn how knowledge can become power.</w:t>
            </w:r>
          </w:p>
          <w:p w14:paraId="23DE523C" w14:textId="77777777" w:rsidR="008A42A7" w:rsidRPr="008A42A7" w:rsidRDefault="008A42A7" w:rsidP="008A42A7">
            <w:pPr>
              <w:jc w:val="center"/>
              <w:rPr>
                <w:rFonts w:ascii="Tw Cen MT" w:hAnsi="Tw Cen MT" w:cs="Calibri"/>
                <w:b/>
                <w:sz w:val="24"/>
                <w:szCs w:val="24"/>
                <w:u w:val="single"/>
              </w:rPr>
            </w:pPr>
          </w:p>
          <w:p w14:paraId="52E56223" w14:textId="77777777" w:rsidR="008A42A7" w:rsidRPr="008A42A7" w:rsidRDefault="008A42A7" w:rsidP="008A42A7">
            <w:pPr>
              <w:jc w:val="center"/>
              <w:rPr>
                <w:rFonts w:ascii="Tw Cen MT" w:hAnsi="Tw Cen MT" w:cs="Calibri"/>
                <w:b/>
                <w:sz w:val="24"/>
                <w:szCs w:val="24"/>
                <w:u w:val="single"/>
              </w:rPr>
            </w:pPr>
          </w:p>
          <w:p w14:paraId="07547A01" w14:textId="7012A276" w:rsidR="008A42A7" w:rsidRPr="008A42A7" w:rsidRDefault="008A42A7" w:rsidP="008A42A7">
            <w:pPr>
              <w:jc w:val="center"/>
              <w:rPr>
                <w:rFonts w:ascii="Tw Cen MT" w:hAnsi="Tw Cen MT" w:cs="Calibri"/>
                <w:b/>
                <w:sz w:val="24"/>
                <w:szCs w:val="24"/>
                <w:u w:val="single"/>
              </w:rPr>
            </w:pPr>
            <w:r w:rsidRPr="008A42A7">
              <w:rPr>
                <w:rFonts w:ascii="Tw Cen MT" w:hAnsi="Tw Cen MT" w:cs="Calibri"/>
                <w:sz w:val="24"/>
                <w:szCs w:val="24"/>
              </w:rPr>
              <w:t>Reading: Pages 75-103</w:t>
            </w:r>
          </w:p>
        </w:tc>
        <w:tc>
          <w:tcPr>
            <w:tcW w:w="4470" w:type="dxa"/>
            <w:gridSpan w:val="2"/>
          </w:tcPr>
          <w:p w14:paraId="7363C82F"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do you know about the American gun laws?</w:t>
            </w:r>
          </w:p>
          <w:p w14:paraId="6B506D8B"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evidence of racial trauma have we seen in the book so far?</w:t>
            </w:r>
          </w:p>
          <w:p w14:paraId="60F35A32"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Who are the ghost boys and what do they represent?</w:t>
            </w:r>
          </w:p>
          <w:p w14:paraId="5043CB0F" w14:textId="7F8E34C1" w:rsidR="008A42A7" w:rsidRPr="008A42A7" w:rsidRDefault="008A42A7" w:rsidP="008A42A7">
            <w:pPr>
              <w:jc w:val="center"/>
              <w:rPr>
                <w:rFonts w:ascii="Tw Cen MT" w:hAnsi="Tw Cen MT" w:cs="Calibri"/>
                <w:b/>
                <w:sz w:val="24"/>
                <w:szCs w:val="24"/>
                <w:u w:val="single"/>
              </w:rPr>
            </w:pPr>
            <w:r w:rsidRPr="008A42A7">
              <w:rPr>
                <w:rFonts w:ascii="Tw Cen MT" w:hAnsi="Tw Cen MT" w:cs="Calibri"/>
                <w:sz w:val="24"/>
                <w:szCs w:val="24"/>
              </w:rPr>
              <w:t xml:space="preserve">How has Sarah changed throughout the </w:t>
            </w:r>
          </w:p>
        </w:tc>
        <w:tc>
          <w:tcPr>
            <w:tcW w:w="4470" w:type="dxa"/>
            <w:gridSpan w:val="2"/>
          </w:tcPr>
          <w:p w14:paraId="2907D825" w14:textId="77777777" w:rsidR="008A42A7" w:rsidRPr="008A42A7" w:rsidRDefault="008A42A7" w:rsidP="008A42A7">
            <w:pPr>
              <w:jc w:val="center"/>
              <w:rPr>
                <w:rFonts w:ascii="Tw Cen MT" w:hAnsi="Tw Cen MT" w:cs="Calibri"/>
                <w:b/>
                <w:sz w:val="24"/>
                <w:szCs w:val="24"/>
                <w:u w:val="single"/>
              </w:rPr>
            </w:pPr>
          </w:p>
          <w:p w14:paraId="5500495B" w14:textId="77777777" w:rsidR="008A42A7" w:rsidRPr="008A42A7" w:rsidRDefault="008A42A7" w:rsidP="008A42A7">
            <w:pPr>
              <w:jc w:val="center"/>
              <w:rPr>
                <w:rFonts w:ascii="Tw Cen MT" w:hAnsi="Tw Cen MT" w:cs="Calibri"/>
                <w:b/>
                <w:sz w:val="24"/>
                <w:szCs w:val="24"/>
                <w:u w:val="single"/>
              </w:rPr>
            </w:pPr>
          </w:p>
          <w:p w14:paraId="2CBDE801" w14:textId="77777777" w:rsidR="008A42A7" w:rsidRPr="008A42A7" w:rsidRDefault="008A42A7" w:rsidP="008A42A7">
            <w:pPr>
              <w:jc w:val="center"/>
              <w:rPr>
                <w:rFonts w:ascii="Tw Cen MT" w:hAnsi="Tw Cen MT" w:cs="Calibri"/>
                <w:b/>
                <w:sz w:val="24"/>
                <w:szCs w:val="24"/>
                <w:u w:val="single"/>
              </w:rPr>
            </w:pPr>
          </w:p>
          <w:p w14:paraId="07459315" w14:textId="6D5492E6"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A reading response to: How and why has Sarah changed during the first one hundred pages of the novel?</w:t>
            </w:r>
          </w:p>
        </w:tc>
        <w:tc>
          <w:tcPr>
            <w:tcW w:w="4480" w:type="dxa"/>
            <w:gridSpan w:val="2"/>
            <w:vMerge/>
          </w:tcPr>
          <w:p w14:paraId="6537F28F" w14:textId="77777777" w:rsidR="008A42A7" w:rsidRPr="008A42A7" w:rsidRDefault="008A42A7" w:rsidP="008A42A7">
            <w:pPr>
              <w:jc w:val="center"/>
              <w:rPr>
                <w:rFonts w:ascii="Tw Cen MT" w:hAnsi="Tw Cen MT" w:cs="Calibri"/>
                <w:b/>
                <w:sz w:val="24"/>
                <w:szCs w:val="24"/>
                <w:u w:val="single"/>
              </w:rPr>
            </w:pPr>
          </w:p>
        </w:tc>
      </w:tr>
      <w:tr w:rsidR="008A42A7" w:rsidRPr="00677A1D" w14:paraId="1B39B222" w14:textId="77777777" w:rsidTr="0134EAC1">
        <w:trPr>
          <w:cantSplit/>
          <w:trHeight w:val="847"/>
        </w:trPr>
        <w:tc>
          <w:tcPr>
            <w:tcW w:w="3962" w:type="dxa"/>
            <w:gridSpan w:val="2"/>
            <w:vMerge/>
          </w:tcPr>
          <w:p w14:paraId="6DFB9E20" w14:textId="73230B7D" w:rsidR="008A42A7" w:rsidRPr="00A57B7D" w:rsidRDefault="008A42A7" w:rsidP="008A42A7">
            <w:pPr>
              <w:rPr>
                <w:rFonts w:ascii="Tw Cen MT" w:hAnsi="Tw Cen MT"/>
              </w:rPr>
            </w:pPr>
          </w:p>
        </w:tc>
        <w:tc>
          <w:tcPr>
            <w:tcW w:w="508" w:type="dxa"/>
            <w:shd w:val="clear" w:color="auto" w:fill="FBE4D5" w:themeFill="accent2" w:themeFillTint="33"/>
            <w:textDirection w:val="btLr"/>
          </w:tcPr>
          <w:p w14:paraId="0FF920F8" w14:textId="77777777" w:rsidR="008A42A7" w:rsidRPr="001224A0" w:rsidRDefault="008A42A7" w:rsidP="008A42A7">
            <w:pPr>
              <w:ind w:left="113" w:right="113"/>
              <w:jc w:val="center"/>
              <w:rPr>
                <w:rFonts w:ascii="Tw Cen MT" w:hAnsi="Tw Cen MT"/>
                <w:b/>
              </w:rPr>
            </w:pPr>
            <w:r>
              <w:rPr>
                <w:rFonts w:ascii="Tw Cen MT" w:hAnsi="Tw Cen MT"/>
                <w:b/>
              </w:rPr>
              <w:t>WEEK 5</w:t>
            </w:r>
          </w:p>
        </w:tc>
        <w:tc>
          <w:tcPr>
            <w:tcW w:w="4470" w:type="dxa"/>
            <w:gridSpan w:val="2"/>
          </w:tcPr>
          <w:p w14:paraId="44E871BC" w14:textId="3B79FA08" w:rsidR="008A42A7" w:rsidRPr="008A42A7" w:rsidRDefault="008A42A7" w:rsidP="008A42A7">
            <w:pPr>
              <w:pStyle w:val="ListParagraph"/>
              <w:numPr>
                <w:ilvl w:val="0"/>
                <w:numId w:val="7"/>
              </w:numPr>
              <w:rPr>
                <w:rFonts w:ascii="Tw Cen MT" w:hAnsi="Tw Cen MT" w:cs="Calibri"/>
                <w:sz w:val="24"/>
                <w:szCs w:val="24"/>
              </w:rPr>
            </w:pPr>
            <w:r w:rsidRPr="008A42A7">
              <w:rPr>
                <w:rFonts w:ascii="Tw Cen MT" w:hAnsi="Tw Cen MT" w:cs="Calibri"/>
                <w:sz w:val="24"/>
                <w:szCs w:val="24"/>
              </w:rPr>
              <w:t>To learn how to express empathy.</w:t>
            </w:r>
          </w:p>
          <w:p w14:paraId="5179CFAF" w14:textId="50068C1E" w:rsidR="008A42A7" w:rsidRPr="008A42A7" w:rsidRDefault="008A42A7" w:rsidP="008A42A7">
            <w:pPr>
              <w:pStyle w:val="ListParagraph"/>
              <w:numPr>
                <w:ilvl w:val="0"/>
                <w:numId w:val="7"/>
              </w:numPr>
              <w:rPr>
                <w:rFonts w:ascii="Tw Cen MT" w:hAnsi="Tw Cen MT" w:cs="Calibri"/>
                <w:sz w:val="24"/>
                <w:szCs w:val="24"/>
              </w:rPr>
            </w:pPr>
            <w:r w:rsidRPr="008A42A7">
              <w:rPr>
                <w:rFonts w:ascii="Tw Cen MT" w:hAnsi="Tw Cen MT" w:cs="Calibri"/>
                <w:sz w:val="24"/>
                <w:szCs w:val="24"/>
              </w:rPr>
              <w:t>To research into social injustices.</w:t>
            </w:r>
          </w:p>
          <w:p w14:paraId="144A5D23" w14:textId="77777777" w:rsidR="008A42A7" w:rsidRPr="008A42A7" w:rsidRDefault="008A42A7" w:rsidP="008A42A7">
            <w:pPr>
              <w:jc w:val="center"/>
              <w:rPr>
                <w:rFonts w:ascii="Tw Cen MT" w:hAnsi="Tw Cen MT" w:cs="Calibri"/>
                <w:sz w:val="24"/>
                <w:szCs w:val="24"/>
              </w:rPr>
            </w:pPr>
          </w:p>
          <w:p w14:paraId="738610EB" w14:textId="77777777" w:rsidR="008A42A7" w:rsidRPr="008A42A7" w:rsidRDefault="008A42A7" w:rsidP="008A42A7">
            <w:pPr>
              <w:jc w:val="center"/>
              <w:rPr>
                <w:rFonts w:ascii="Tw Cen MT" w:hAnsi="Tw Cen MT" w:cs="Calibri"/>
                <w:sz w:val="24"/>
                <w:szCs w:val="24"/>
              </w:rPr>
            </w:pPr>
          </w:p>
          <w:p w14:paraId="637805D2" w14:textId="3959AE42"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Reading: Pages 105-135</w:t>
            </w:r>
          </w:p>
        </w:tc>
        <w:tc>
          <w:tcPr>
            <w:tcW w:w="4470" w:type="dxa"/>
            <w:gridSpan w:val="2"/>
          </w:tcPr>
          <w:p w14:paraId="228DC75A"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social injustices are you aware of?</w:t>
            </w:r>
          </w:p>
          <w:p w14:paraId="2F52AA44"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How could you right social wrongs?</w:t>
            </w:r>
          </w:p>
          <w:p w14:paraId="456C9805"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How are Sarah and Jerome’s schools different?</w:t>
            </w:r>
          </w:p>
          <w:p w14:paraId="463F29E8" w14:textId="5CC01804" w:rsidR="008A42A7" w:rsidRPr="008A42A7" w:rsidRDefault="008A42A7" w:rsidP="008A42A7">
            <w:pPr>
              <w:jc w:val="center"/>
              <w:rPr>
                <w:rFonts w:ascii="Tw Cen MT" w:hAnsi="Tw Cen MT" w:cs="Calibri"/>
                <w:sz w:val="24"/>
                <w:szCs w:val="24"/>
              </w:rPr>
            </w:pPr>
          </w:p>
        </w:tc>
        <w:tc>
          <w:tcPr>
            <w:tcW w:w="4470" w:type="dxa"/>
            <w:gridSpan w:val="2"/>
          </w:tcPr>
          <w:p w14:paraId="3B7B4B86" w14:textId="77777777" w:rsidR="008A42A7" w:rsidRPr="008A42A7" w:rsidRDefault="008A42A7" w:rsidP="008A42A7">
            <w:pPr>
              <w:jc w:val="center"/>
              <w:rPr>
                <w:rFonts w:ascii="Tw Cen MT" w:hAnsi="Tw Cen MT" w:cs="Calibri"/>
                <w:b/>
                <w:sz w:val="24"/>
                <w:szCs w:val="24"/>
                <w:u w:val="single"/>
              </w:rPr>
            </w:pPr>
          </w:p>
        </w:tc>
        <w:tc>
          <w:tcPr>
            <w:tcW w:w="4480" w:type="dxa"/>
            <w:gridSpan w:val="2"/>
            <w:vMerge/>
          </w:tcPr>
          <w:p w14:paraId="3A0FF5F2" w14:textId="77777777" w:rsidR="008A42A7" w:rsidRPr="008A42A7" w:rsidRDefault="008A42A7" w:rsidP="008A42A7">
            <w:pPr>
              <w:jc w:val="center"/>
              <w:rPr>
                <w:rFonts w:ascii="Tw Cen MT" w:hAnsi="Tw Cen MT" w:cs="Calibri"/>
                <w:b/>
                <w:sz w:val="24"/>
                <w:szCs w:val="24"/>
                <w:u w:val="single"/>
              </w:rPr>
            </w:pPr>
          </w:p>
        </w:tc>
      </w:tr>
      <w:tr w:rsidR="008A42A7" w:rsidRPr="00677A1D" w14:paraId="4C3712A0" w14:textId="77777777" w:rsidTr="0134EAC1">
        <w:trPr>
          <w:cantSplit/>
          <w:trHeight w:val="847"/>
        </w:trPr>
        <w:tc>
          <w:tcPr>
            <w:tcW w:w="3962" w:type="dxa"/>
            <w:gridSpan w:val="2"/>
            <w:vMerge/>
          </w:tcPr>
          <w:p w14:paraId="5630AD66" w14:textId="2D6F3762" w:rsidR="008A42A7" w:rsidRPr="00A57B7D" w:rsidRDefault="008A42A7" w:rsidP="008A42A7">
            <w:pPr>
              <w:rPr>
                <w:rFonts w:ascii="Tw Cen MT" w:hAnsi="Tw Cen MT"/>
              </w:rPr>
            </w:pPr>
          </w:p>
        </w:tc>
        <w:tc>
          <w:tcPr>
            <w:tcW w:w="508" w:type="dxa"/>
            <w:shd w:val="clear" w:color="auto" w:fill="FBE4D5" w:themeFill="accent2" w:themeFillTint="33"/>
            <w:textDirection w:val="btLr"/>
          </w:tcPr>
          <w:p w14:paraId="64D04906" w14:textId="77777777" w:rsidR="008A42A7" w:rsidRDefault="008A42A7" w:rsidP="008A42A7">
            <w:pPr>
              <w:ind w:left="113" w:right="113"/>
              <w:jc w:val="center"/>
              <w:rPr>
                <w:rFonts w:ascii="Tw Cen MT" w:hAnsi="Tw Cen MT"/>
                <w:b/>
              </w:rPr>
            </w:pPr>
            <w:r>
              <w:rPr>
                <w:rFonts w:ascii="Tw Cen MT" w:hAnsi="Tw Cen MT"/>
                <w:b/>
              </w:rPr>
              <w:t>WEEK 6</w:t>
            </w:r>
          </w:p>
        </w:tc>
        <w:tc>
          <w:tcPr>
            <w:tcW w:w="4470" w:type="dxa"/>
            <w:gridSpan w:val="2"/>
          </w:tcPr>
          <w:p w14:paraId="61829076" w14:textId="77777777" w:rsidR="008A42A7" w:rsidRPr="008A42A7" w:rsidRDefault="008A42A7" w:rsidP="008A42A7">
            <w:pPr>
              <w:jc w:val="center"/>
              <w:rPr>
                <w:rFonts w:ascii="Tw Cen MT" w:hAnsi="Tw Cen MT" w:cs="Calibri"/>
                <w:b/>
                <w:sz w:val="24"/>
                <w:szCs w:val="24"/>
                <w:u w:val="single"/>
              </w:rPr>
            </w:pPr>
          </w:p>
          <w:p w14:paraId="2BA226A1" w14:textId="3AA0FD79" w:rsidR="008A42A7" w:rsidRPr="008A42A7" w:rsidRDefault="008A42A7" w:rsidP="008A42A7">
            <w:pPr>
              <w:pStyle w:val="ListParagraph"/>
              <w:numPr>
                <w:ilvl w:val="0"/>
                <w:numId w:val="8"/>
              </w:numPr>
              <w:rPr>
                <w:rFonts w:ascii="Tw Cen MT" w:hAnsi="Tw Cen MT" w:cs="Calibri"/>
                <w:sz w:val="24"/>
                <w:szCs w:val="24"/>
              </w:rPr>
            </w:pPr>
            <w:r w:rsidRPr="008A42A7">
              <w:rPr>
                <w:rFonts w:ascii="Tw Cen MT" w:hAnsi="Tw Cen MT" w:cs="Calibri"/>
                <w:sz w:val="24"/>
                <w:szCs w:val="24"/>
              </w:rPr>
              <w:t>To learn about the significance of accountability.</w:t>
            </w:r>
          </w:p>
          <w:p w14:paraId="4D28E6E5" w14:textId="4FC19E9F" w:rsidR="008A42A7" w:rsidRPr="008A42A7" w:rsidRDefault="008A42A7" w:rsidP="008A42A7">
            <w:pPr>
              <w:pStyle w:val="ListParagraph"/>
              <w:numPr>
                <w:ilvl w:val="0"/>
                <w:numId w:val="8"/>
              </w:numPr>
              <w:rPr>
                <w:rFonts w:ascii="Tw Cen MT" w:hAnsi="Tw Cen MT" w:cs="Calibri"/>
                <w:sz w:val="24"/>
                <w:szCs w:val="24"/>
              </w:rPr>
            </w:pPr>
            <w:r w:rsidRPr="008A42A7">
              <w:rPr>
                <w:rFonts w:ascii="Tw Cen MT" w:hAnsi="Tw Cen MT" w:cs="Calibri"/>
                <w:sz w:val="24"/>
                <w:szCs w:val="24"/>
              </w:rPr>
              <w:t>To learn what justice means.</w:t>
            </w:r>
          </w:p>
          <w:p w14:paraId="17AD93B2" w14:textId="77777777" w:rsidR="008A42A7" w:rsidRPr="008A42A7" w:rsidRDefault="008A42A7" w:rsidP="008A42A7">
            <w:pPr>
              <w:jc w:val="center"/>
              <w:rPr>
                <w:rFonts w:ascii="Tw Cen MT" w:hAnsi="Tw Cen MT" w:cs="Calibri"/>
                <w:b/>
                <w:sz w:val="24"/>
                <w:szCs w:val="24"/>
                <w:u w:val="single"/>
              </w:rPr>
            </w:pPr>
          </w:p>
          <w:p w14:paraId="0DE4B5B7" w14:textId="77777777" w:rsidR="008A42A7" w:rsidRPr="008A42A7" w:rsidRDefault="008A42A7" w:rsidP="008A42A7">
            <w:pPr>
              <w:jc w:val="center"/>
              <w:rPr>
                <w:rFonts w:ascii="Tw Cen MT" w:hAnsi="Tw Cen MT" w:cs="Calibri"/>
                <w:b/>
                <w:sz w:val="24"/>
                <w:szCs w:val="24"/>
                <w:u w:val="single"/>
              </w:rPr>
            </w:pPr>
          </w:p>
          <w:p w14:paraId="66204FF1" w14:textId="21F3EBAA" w:rsidR="008A42A7" w:rsidRPr="008A42A7" w:rsidRDefault="008A42A7" w:rsidP="008A42A7">
            <w:pPr>
              <w:jc w:val="center"/>
              <w:rPr>
                <w:rFonts w:ascii="Tw Cen MT" w:hAnsi="Tw Cen MT" w:cs="Calibri"/>
                <w:b/>
                <w:sz w:val="24"/>
                <w:szCs w:val="24"/>
                <w:u w:val="single"/>
              </w:rPr>
            </w:pPr>
            <w:r w:rsidRPr="008A42A7">
              <w:rPr>
                <w:rFonts w:ascii="Tw Cen MT" w:hAnsi="Tw Cen MT" w:cs="Calibri"/>
                <w:sz w:val="24"/>
                <w:szCs w:val="24"/>
              </w:rPr>
              <w:t>Reading: Pages 137-170</w:t>
            </w:r>
          </w:p>
        </w:tc>
        <w:tc>
          <w:tcPr>
            <w:tcW w:w="4470" w:type="dxa"/>
            <w:gridSpan w:val="2"/>
          </w:tcPr>
          <w:p w14:paraId="71F35467"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Do you believe that everyone has a story?</w:t>
            </w:r>
          </w:p>
          <w:p w14:paraId="10494A75" w14:textId="3F66E155"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Who do you turn to when you have a story to tell?</w:t>
            </w:r>
          </w:p>
          <w:p w14:paraId="1C7D0753"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How do you feel about the trial’s outcome?</w:t>
            </w:r>
          </w:p>
          <w:p w14:paraId="6170CE02"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do you now know about Emmett Till?  How did the revelation about Emmett Till make you feel?</w:t>
            </w:r>
          </w:p>
          <w:p w14:paraId="2DBF0D7D" w14:textId="08E26267" w:rsidR="008A42A7" w:rsidRPr="008A42A7" w:rsidRDefault="008A42A7" w:rsidP="008A42A7">
            <w:pPr>
              <w:jc w:val="center"/>
              <w:rPr>
                <w:rFonts w:ascii="Tw Cen MT" w:hAnsi="Tw Cen MT" w:cs="Calibri"/>
                <w:sz w:val="24"/>
                <w:szCs w:val="24"/>
              </w:rPr>
            </w:pPr>
          </w:p>
        </w:tc>
        <w:tc>
          <w:tcPr>
            <w:tcW w:w="4470" w:type="dxa"/>
            <w:gridSpan w:val="2"/>
          </w:tcPr>
          <w:p w14:paraId="539513FE" w14:textId="72254555" w:rsidR="008A42A7" w:rsidRPr="008A42A7" w:rsidRDefault="008A42A7" w:rsidP="008A42A7">
            <w:pPr>
              <w:jc w:val="center"/>
              <w:rPr>
                <w:rFonts w:ascii="Tw Cen MT" w:hAnsi="Tw Cen MT" w:cs="Calibri"/>
                <w:sz w:val="24"/>
                <w:szCs w:val="24"/>
              </w:rPr>
            </w:pPr>
          </w:p>
          <w:p w14:paraId="6B62F1B3" w14:textId="78E084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S&amp;L: This is my story</w:t>
            </w:r>
          </w:p>
        </w:tc>
        <w:tc>
          <w:tcPr>
            <w:tcW w:w="4480" w:type="dxa"/>
            <w:gridSpan w:val="2"/>
            <w:vMerge/>
          </w:tcPr>
          <w:p w14:paraId="02F2C34E" w14:textId="77777777" w:rsidR="008A42A7" w:rsidRPr="008A42A7" w:rsidRDefault="008A42A7" w:rsidP="008A42A7">
            <w:pPr>
              <w:jc w:val="center"/>
              <w:rPr>
                <w:rFonts w:ascii="Tw Cen MT" w:hAnsi="Tw Cen MT" w:cs="Calibri"/>
                <w:b/>
                <w:sz w:val="24"/>
                <w:szCs w:val="24"/>
                <w:u w:val="single"/>
              </w:rPr>
            </w:pPr>
          </w:p>
        </w:tc>
      </w:tr>
      <w:tr w:rsidR="008A42A7" w:rsidRPr="00677A1D" w14:paraId="655E23E1" w14:textId="77777777" w:rsidTr="0134EAC1">
        <w:trPr>
          <w:cantSplit/>
          <w:trHeight w:val="847"/>
        </w:trPr>
        <w:tc>
          <w:tcPr>
            <w:tcW w:w="3962" w:type="dxa"/>
            <w:gridSpan w:val="2"/>
            <w:vMerge/>
          </w:tcPr>
          <w:p w14:paraId="4B51C802" w14:textId="04FC6C74" w:rsidR="008A42A7" w:rsidRPr="00A57B7D" w:rsidRDefault="008A42A7" w:rsidP="008A42A7">
            <w:pPr>
              <w:rPr>
                <w:rFonts w:ascii="Tw Cen MT" w:hAnsi="Tw Cen MT"/>
              </w:rPr>
            </w:pPr>
          </w:p>
        </w:tc>
        <w:tc>
          <w:tcPr>
            <w:tcW w:w="508" w:type="dxa"/>
            <w:shd w:val="clear" w:color="auto" w:fill="FBE4D5" w:themeFill="accent2" w:themeFillTint="33"/>
            <w:textDirection w:val="btLr"/>
          </w:tcPr>
          <w:p w14:paraId="1B72E07A" w14:textId="0FC18FF3" w:rsidR="008A42A7" w:rsidRDefault="008A42A7" w:rsidP="008A42A7">
            <w:pPr>
              <w:ind w:left="113" w:right="113"/>
              <w:jc w:val="center"/>
              <w:rPr>
                <w:rFonts w:ascii="Tw Cen MT" w:hAnsi="Tw Cen MT"/>
                <w:b/>
              </w:rPr>
            </w:pPr>
            <w:r>
              <w:rPr>
                <w:rFonts w:ascii="Tw Cen MT" w:hAnsi="Tw Cen MT"/>
                <w:b/>
              </w:rPr>
              <w:t>WEEK 7</w:t>
            </w:r>
          </w:p>
        </w:tc>
        <w:tc>
          <w:tcPr>
            <w:tcW w:w="4470" w:type="dxa"/>
            <w:gridSpan w:val="2"/>
          </w:tcPr>
          <w:p w14:paraId="24EC44AC" w14:textId="7CC8E660" w:rsidR="008A42A7" w:rsidRPr="008A42A7" w:rsidRDefault="008A42A7" w:rsidP="008A42A7">
            <w:pPr>
              <w:pStyle w:val="ListParagraph"/>
              <w:numPr>
                <w:ilvl w:val="0"/>
                <w:numId w:val="8"/>
              </w:numPr>
              <w:rPr>
                <w:rFonts w:ascii="Tw Cen MT" w:hAnsi="Tw Cen MT" w:cs="Calibri"/>
                <w:sz w:val="24"/>
                <w:szCs w:val="24"/>
              </w:rPr>
            </w:pPr>
            <w:r w:rsidRPr="008A42A7">
              <w:rPr>
                <w:rFonts w:ascii="Tw Cen MT" w:hAnsi="Tw Cen MT" w:cs="Calibri"/>
                <w:sz w:val="24"/>
                <w:szCs w:val="24"/>
              </w:rPr>
              <w:t>To learn how to reflect on a reading experience.</w:t>
            </w:r>
          </w:p>
          <w:p w14:paraId="32BAF030" w14:textId="77777777" w:rsidR="008A42A7" w:rsidRPr="008A42A7" w:rsidRDefault="008A42A7" w:rsidP="008A42A7">
            <w:pPr>
              <w:jc w:val="center"/>
              <w:rPr>
                <w:rFonts w:ascii="Tw Cen MT" w:hAnsi="Tw Cen MT" w:cs="Calibri"/>
                <w:b/>
                <w:sz w:val="24"/>
                <w:szCs w:val="24"/>
                <w:u w:val="single"/>
              </w:rPr>
            </w:pPr>
          </w:p>
          <w:p w14:paraId="53CC9AE5" w14:textId="77777777" w:rsidR="008A42A7" w:rsidRPr="008A42A7" w:rsidRDefault="008A42A7" w:rsidP="008A42A7">
            <w:pPr>
              <w:jc w:val="center"/>
              <w:rPr>
                <w:rFonts w:ascii="Tw Cen MT" w:hAnsi="Tw Cen MT" w:cs="Calibri"/>
                <w:b/>
                <w:sz w:val="24"/>
                <w:szCs w:val="24"/>
                <w:u w:val="single"/>
              </w:rPr>
            </w:pPr>
          </w:p>
          <w:p w14:paraId="211A6371" w14:textId="180B1C3F" w:rsidR="008A42A7" w:rsidRPr="008A42A7" w:rsidRDefault="008A42A7" w:rsidP="008A42A7">
            <w:pPr>
              <w:jc w:val="center"/>
              <w:rPr>
                <w:rFonts w:ascii="Tw Cen MT" w:hAnsi="Tw Cen MT" w:cs="Calibri"/>
                <w:b/>
                <w:sz w:val="24"/>
                <w:szCs w:val="24"/>
                <w:u w:val="single"/>
              </w:rPr>
            </w:pPr>
            <w:r w:rsidRPr="008A42A7">
              <w:rPr>
                <w:rFonts w:ascii="Tw Cen MT" w:hAnsi="Tw Cen MT" w:cs="Calibri"/>
                <w:sz w:val="24"/>
                <w:szCs w:val="24"/>
              </w:rPr>
              <w:t>Reading: Pages 171-203 &amp; The Afterword</w:t>
            </w:r>
          </w:p>
        </w:tc>
        <w:tc>
          <w:tcPr>
            <w:tcW w:w="4470" w:type="dxa"/>
            <w:gridSpan w:val="2"/>
          </w:tcPr>
          <w:p w14:paraId="46C01645"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How have Sarah and Jerome changed throughout the novel?</w:t>
            </w:r>
          </w:p>
          <w:p w14:paraId="19D4E72E" w14:textId="4E9CEE3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Do you agree that ‘only the living can make the world better’?</w:t>
            </w:r>
          </w:p>
          <w:p w14:paraId="0C65A598" w14:textId="168E980A"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What lessons have you taken from reading Jerome’s story?</w:t>
            </w:r>
          </w:p>
        </w:tc>
        <w:tc>
          <w:tcPr>
            <w:tcW w:w="4470" w:type="dxa"/>
            <w:gridSpan w:val="2"/>
          </w:tcPr>
          <w:p w14:paraId="627EAF98" w14:textId="77777777" w:rsidR="008A42A7" w:rsidRPr="008A42A7" w:rsidRDefault="008A42A7" w:rsidP="008A42A7">
            <w:pPr>
              <w:jc w:val="center"/>
              <w:rPr>
                <w:rFonts w:ascii="Tw Cen MT" w:hAnsi="Tw Cen MT" w:cs="Calibri"/>
                <w:sz w:val="24"/>
                <w:szCs w:val="24"/>
              </w:rPr>
            </w:pPr>
          </w:p>
          <w:p w14:paraId="328E6CE5" w14:textId="77777777" w:rsidR="008A42A7" w:rsidRPr="008A42A7" w:rsidRDefault="008A42A7" w:rsidP="008A42A7">
            <w:pPr>
              <w:jc w:val="center"/>
              <w:rPr>
                <w:rFonts w:ascii="Tw Cen MT" w:hAnsi="Tw Cen MT" w:cs="Calibri"/>
                <w:sz w:val="24"/>
                <w:szCs w:val="24"/>
              </w:rPr>
            </w:pPr>
          </w:p>
        </w:tc>
        <w:tc>
          <w:tcPr>
            <w:tcW w:w="4480" w:type="dxa"/>
            <w:gridSpan w:val="2"/>
            <w:vMerge w:val="restart"/>
          </w:tcPr>
          <w:p w14:paraId="1CF45B45" w14:textId="77777777" w:rsidR="008A42A7" w:rsidRPr="008A42A7" w:rsidRDefault="008A42A7" w:rsidP="008A42A7">
            <w:pPr>
              <w:jc w:val="center"/>
              <w:rPr>
                <w:rFonts w:ascii="Tw Cen MT" w:hAnsi="Tw Cen MT" w:cs="Calibri"/>
                <w:b/>
                <w:sz w:val="24"/>
                <w:szCs w:val="24"/>
                <w:u w:val="single"/>
              </w:rPr>
            </w:pPr>
          </w:p>
        </w:tc>
      </w:tr>
      <w:tr w:rsidR="008A42A7" w:rsidRPr="00677A1D" w14:paraId="7C0B3D2C" w14:textId="77777777" w:rsidTr="0134EAC1">
        <w:trPr>
          <w:cantSplit/>
          <w:trHeight w:val="847"/>
        </w:trPr>
        <w:tc>
          <w:tcPr>
            <w:tcW w:w="3962" w:type="dxa"/>
            <w:gridSpan w:val="2"/>
            <w:vMerge/>
          </w:tcPr>
          <w:p w14:paraId="5B0772DB" w14:textId="301A59A0" w:rsidR="008A42A7" w:rsidRDefault="008A42A7" w:rsidP="008A42A7">
            <w:pPr>
              <w:rPr>
                <w:rFonts w:ascii="Tw Cen MT" w:hAnsi="Tw Cen MT"/>
              </w:rPr>
            </w:pPr>
          </w:p>
        </w:tc>
        <w:tc>
          <w:tcPr>
            <w:tcW w:w="508" w:type="dxa"/>
            <w:shd w:val="clear" w:color="auto" w:fill="FBE4D5" w:themeFill="accent2" w:themeFillTint="33"/>
            <w:textDirection w:val="btLr"/>
          </w:tcPr>
          <w:p w14:paraId="47CE29A1" w14:textId="0A2810CF" w:rsidR="008A42A7" w:rsidRDefault="008A42A7" w:rsidP="008A42A7">
            <w:pPr>
              <w:ind w:left="113" w:right="113"/>
              <w:jc w:val="center"/>
              <w:rPr>
                <w:rFonts w:ascii="Tw Cen MT" w:hAnsi="Tw Cen MT"/>
                <w:b/>
              </w:rPr>
            </w:pPr>
            <w:r>
              <w:rPr>
                <w:rFonts w:ascii="Tw Cen MT" w:hAnsi="Tw Cen MT"/>
                <w:b/>
              </w:rPr>
              <w:t>WEEK 8</w:t>
            </w:r>
          </w:p>
        </w:tc>
        <w:tc>
          <w:tcPr>
            <w:tcW w:w="4470" w:type="dxa"/>
            <w:gridSpan w:val="2"/>
          </w:tcPr>
          <w:p w14:paraId="18A97669" w14:textId="77777777" w:rsidR="004D5B7A" w:rsidRDefault="004D5B7A" w:rsidP="004D5B7A">
            <w:pPr>
              <w:pStyle w:val="ListParagraph"/>
              <w:numPr>
                <w:ilvl w:val="0"/>
                <w:numId w:val="4"/>
              </w:numPr>
              <w:rPr>
                <w:rFonts w:ascii="Tw Cen MT" w:hAnsi="Tw Cen MT" w:cs="Calibri"/>
                <w:sz w:val="24"/>
                <w:szCs w:val="24"/>
              </w:rPr>
            </w:pPr>
            <w:r w:rsidRPr="008A42A7">
              <w:rPr>
                <w:rFonts w:ascii="Tw Cen MT" w:hAnsi="Tw Cen MT" w:cs="Calibri"/>
                <w:sz w:val="24"/>
                <w:szCs w:val="24"/>
              </w:rPr>
              <w:t>To learn about the history of protest.</w:t>
            </w:r>
          </w:p>
          <w:p w14:paraId="383053EA" w14:textId="77777777" w:rsidR="004D5B7A" w:rsidRPr="004D5B7A" w:rsidRDefault="004D5B7A" w:rsidP="004D5B7A">
            <w:pPr>
              <w:pStyle w:val="ListParagraph"/>
              <w:numPr>
                <w:ilvl w:val="0"/>
                <w:numId w:val="4"/>
              </w:numPr>
              <w:rPr>
                <w:rFonts w:ascii="Tw Cen MT" w:hAnsi="Tw Cen MT" w:cs="Calibri"/>
                <w:sz w:val="24"/>
                <w:szCs w:val="24"/>
              </w:rPr>
            </w:pPr>
            <w:r w:rsidRPr="004D5B7A">
              <w:rPr>
                <w:rFonts w:ascii="Tw Cen MT" w:hAnsi="Tw Cen MT" w:cs="Calibri"/>
                <w:sz w:val="24"/>
                <w:szCs w:val="24"/>
              </w:rPr>
              <w:t>To learn how reporters shape history.</w:t>
            </w:r>
          </w:p>
          <w:p w14:paraId="0824E936" w14:textId="79D11604" w:rsidR="008A42A7" w:rsidRPr="008A42A7" w:rsidRDefault="008A42A7" w:rsidP="004D5B7A">
            <w:pPr>
              <w:pStyle w:val="ListParagraph"/>
              <w:numPr>
                <w:ilvl w:val="0"/>
                <w:numId w:val="4"/>
              </w:numPr>
              <w:rPr>
                <w:rFonts w:ascii="Tw Cen MT" w:hAnsi="Tw Cen MT" w:cs="Calibri"/>
                <w:sz w:val="24"/>
                <w:szCs w:val="24"/>
              </w:rPr>
            </w:pPr>
            <w:r w:rsidRPr="008A42A7">
              <w:rPr>
                <w:rFonts w:ascii="Tw Cen MT" w:hAnsi="Tw Cen MT" w:cs="Calibri"/>
                <w:sz w:val="24"/>
                <w:szCs w:val="24"/>
              </w:rPr>
              <w:t>To learn how to be a researcher.</w:t>
            </w:r>
          </w:p>
          <w:p w14:paraId="6546A1EB" w14:textId="423AE670" w:rsidR="008A42A7" w:rsidRPr="008A42A7" w:rsidRDefault="008A42A7" w:rsidP="004D5B7A">
            <w:pPr>
              <w:pStyle w:val="ListParagraph"/>
              <w:numPr>
                <w:ilvl w:val="0"/>
                <w:numId w:val="4"/>
              </w:numPr>
              <w:rPr>
                <w:rFonts w:ascii="Tw Cen MT" w:hAnsi="Tw Cen MT" w:cs="Calibri"/>
                <w:sz w:val="24"/>
                <w:szCs w:val="24"/>
              </w:rPr>
            </w:pPr>
            <w:r w:rsidRPr="008A42A7">
              <w:rPr>
                <w:rFonts w:ascii="Tw Cen MT" w:hAnsi="Tw Cen MT" w:cs="Calibri"/>
                <w:sz w:val="24"/>
                <w:szCs w:val="24"/>
              </w:rPr>
              <w:t>To learn how to be a reporter.</w:t>
            </w:r>
          </w:p>
          <w:p w14:paraId="68A73060" w14:textId="760E26CE" w:rsidR="008A42A7" w:rsidRPr="008A42A7" w:rsidRDefault="008A42A7" w:rsidP="004D5B7A">
            <w:pPr>
              <w:pStyle w:val="ListParagraph"/>
              <w:numPr>
                <w:ilvl w:val="0"/>
                <w:numId w:val="4"/>
              </w:numPr>
              <w:rPr>
                <w:rFonts w:ascii="Tw Cen MT" w:hAnsi="Tw Cen MT" w:cs="Calibri"/>
                <w:sz w:val="24"/>
                <w:szCs w:val="24"/>
              </w:rPr>
            </w:pPr>
            <w:r w:rsidRPr="008A42A7">
              <w:rPr>
                <w:rFonts w:ascii="Tw Cen MT" w:hAnsi="Tw Cen MT" w:cs="Calibri"/>
                <w:sz w:val="24"/>
                <w:szCs w:val="24"/>
              </w:rPr>
              <w:t xml:space="preserve"> To learn how to set out a newspaper article.</w:t>
            </w:r>
          </w:p>
          <w:p w14:paraId="06D0D717" w14:textId="77777777" w:rsidR="008A42A7" w:rsidRPr="008A42A7" w:rsidRDefault="008A42A7" w:rsidP="008A42A7">
            <w:pPr>
              <w:jc w:val="center"/>
              <w:rPr>
                <w:rFonts w:ascii="Tw Cen MT" w:hAnsi="Tw Cen MT" w:cs="Calibri"/>
                <w:b/>
                <w:sz w:val="24"/>
                <w:szCs w:val="24"/>
                <w:u w:val="single"/>
              </w:rPr>
            </w:pPr>
          </w:p>
          <w:p w14:paraId="454AB36D" w14:textId="77777777" w:rsidR="008A42A7" w:rsidRPr="008A42A7" w:rsidRDefault="008A42A7" w:rsidP="008A42A7">
            <w:pPr>
              <w:jc w:val="center"/>
              <w:rPr>
                <w:rFonts w:ascii="Tw Cen MT" w:hAnsi="Tw Cen MT" w:cs="Calibri"/>
                <w:b/>
                <w:sz w:val="24"/>
                <w:szCs w:val="24"/>
                <w:u w:val="single"/>
              </w:rPr>
            </w:pPr>
          </w:p>
          <w:p w14:paraId="4B1FD8CF" w14:textId="381A03A3" w:rsidR="008A42A7" w:rsidRPr="008A42A7" w:rsidRDefault="008A42A7" w:rsidP="008A42A7">
            <w:pPr>
              <w:jc w:val="center"/>
              <w:rPr>
                <w:rFonts w:ascii="Tw Cen MT" w:hAnsi="Tw Cen MT" w:cs="Calibri"/>
                <w:b/>
                <w:sz w:val="24"/>
                <w:szCs w:val="24"/>
                <w:u w:val="single"/>
              </w:rPr>
            </w:pPr>
          </w:p>
        </w:tc>
        <w:tc>
          <w:tcPr>
            <w:tcW w:w="4470" w:type="dxa"/>
            <w:gridSpan w:val="2"/>
          </w:tcPr>
          <w:p w14:paraId="470C9556" w14:textId="77777777" w:rsidR="004D5B7A" w:rsidRPr="008A42A7" w:rsidRDefault="004D5B7A" w:rsidP="004D5B7A">
            <w:pPr>
              <w:jc w:val="center"/>
              <w:rPr>
                <w:rFonts w:ascii="Tw Cen MT" w:hAnsi="Tw Cen MT" w:cs="Calibri"/>
                <w:sz w:val="24"/>
                <w:szCs w:val="24"/>
              </w:rPr>
            </w:pPr>
            <w:r w:rsidRPr="008A42A7">
              <w:rPr>
                <w:rFonts w:ascii="Tw Cen MT" w:hAnsi="Tw Cen MT" w:cs="Calibri"/>
                <w:sz w:val="24"/>
                <w:szCs w:val="24"/>
              </w:rPr>
              <w:t>What is the role of a reporter?</w:t>
            </w:r>
          </w:p>
          <w:p w14:paraId="48C9E6FF" w14:textId="075F4982" w:rsidR="004D5B7A" w:rsidRPr="008A42A7" w:rsidRDefault="004D5B7A" w:rsidP="004D5B7A">
            <w:pPr>
              <w:jc w:val="center"/>
              <w:rPr>
                <w:rFonts w:ascii="Tw Cen MT" w:hAnsi="Tw Cen MT" w:cs="Calibri"/>
                <w:sz w:val="24"/>
                <w:szCs w:val="24"/>
              </w:rPr>
            </w:pPr>
            <w:r w:rsidRPr="008A42A7">
              <w:rPr>
                <w:rFonts w:ascii="Tw Cen MT" w:hAnsi="Tw Cen MT" w:cs="Calibri"/>
                <w:sz w:val="24"/>
                <w:szCs w:val="24"/>
              </w:rPr>
              <w:t xml:space="preserve">How is the role of the reporter utilised in the texts we have explored this </w:t>
            </w:r>
            <w:r>
              <w:rPr>
                <w:rFonts w:ascii="Tw Cen MT" w:hAnsi="Tw Cen MT" w:cs="Calibri"/>
                <w:sz w:val="24"/>
                <w:szCs w:val="24"/>
              </w:rPr>
              <w:t>term</w:t>
            </w:r>
            <w:r w:rsidRPr="008A42A7">
              <w:rPr>
                <w:rFonts w:ascii="Tw Cen MT" w:hAnsi="Tw Cen MT" w:cs="Calibri"/>
                <w:sz w:val="24"/>
                <w:szCs w:val="24"/>
              </w:rPr>
              <w:t>?</w:t>
            </w:r>
          </w:p>
          <w:p w14:paraId="538C04D6" w14:textId="7777777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How would you structure a news article?</w:t>
            </w:r>
          </w:p>
          <w:p w14:paraId="73330A35" w14:textId="45796C64"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How will you research your article?</w:t>
            </w:r>
          </w:p>
          <w:p w14:paraId="5E40189C" w14:textId="779CCDB7"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Why are reporters essential in our society?</w:t>
            </w:r>
          </w:p>
          <w:p w14:paraId="558CE5AF" w14:textId="77777777" w:rsidR="008A42A7" w:rsidRPr="008A42A7" w:rsidRDefault="008A42A7" w:rsidP="008A42A7">
            <w:pPr>
              <w:jc w:val="center"/>
              <w:rPr>
                <w:rFonts w:ascii="Tw Cen MT" w:hAnsi="Tw Cen MT" w:cs="Calibri"/>
                <w:sz w:val="24"/>
                <w:szCs w:val="24"/>
              </w:rPr>
            </w:pPr>
          </w:p>
          <w:p w14:paraId="1FCD5671" w14:textId="6488E7D7" w:rsidR="008A42A7" w:rsidRPr="008A42A7" w:rsidRDefault="008A42A7" w:rsidP="008A42A7">
            <w:pPr>
              <w:jc w:val="center"/>
              <w:rPr>
                <w:rFonts w:ascii="Tw Cen MT" w:hAnsi="Tw Cen MT" w:cs="Calibri"/>
                <w:b/>
                <w:sz w:val="24"/>
                <w:szCs w:val="24"/>
                <w:u w:val="single"/>
              </w:rPr>
            </w:pPr>
          </w:p>
        </w:tc>
        <w:tc>
          <w:tcPr>
            <w:tcW w:w="4470" w:type="dxa"/>
            <w:gridSpan w:val="2"/>
          </w:tcPr>
          <w:p w14:paraId="44EEDD9F" w14:textId="230C63C9"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Option 1: News article about what really happened to Jerome.</w:t>
            </w:r>
          </w:p>
          <w:p w14:paraId="2D5CD57C" w14:textId="6CC6DDD1"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Option 2: News article about the history of racism and racial violence in America?</w:t>
            </w:r>
          </w:p>
          <w:p w14:paraId="24388B05" w14:textId="07A927BD"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Option 3: News article about one of the ghost boys mentioned in the novel.</w:t>
            </w:r>
          </w:p>
          <w:p w14:paraId="2379ED57" w14:textId="0E40DC11" w:rsidR="008A42A7" w:rsidRPr="008A42A7" w:rsidRDefault="008A42A7" w:rsidP="008A42A7">
            <w:pPr>
              <w:jc w:val="center"/>
              <w:rPr>
                <w:rFonts w:ascii="Tw Cen MT" w:hAnsi="Tw Cen MT" w:cs="Calibri"/>
                <w:sz w:val="24"/>
                <w:szCs w:val="24"/>
              </w:rPr>
            </w:pPr>
            <w:r w:rsidRPr="008A42A7">
              <w:rPr>
                <w:rFonts w:ascii="Tw Cen MT" w:hAnsi="Tw Cen MT" w:cs="Calibri"/>
                <w:sz w:val="24"/>
                <w:szCs w:val="24"/>
              </w:rPr>
              <w:t>Option 4: News article about police brutality in America and the recent cases.</w:t>
            </w:r>
          </w:p>
        </w:tc>
        <w:tc>
          <w:tcPr>
            <w:tcW w:w="4480" w:type="dxa"/>
            <w:gridSpan w:val="2"/>
            <w:vMerge/>
          </w:tcPr>
          <w:p w14:paraId="1792F69A" w14:textId="77777777" w:rsidR="008A42A7" w:rsidRPr="008A42A7" w:rsidRDefault="008A42A7" w:rsidP="008A42A7">
            <w:pPr>
              <w:jc w:val="center"/>
              <w:rPr>
                <w:rFonts w:ascii="Tw Cen MT" w:hAnsi="Tw Cen MT" w:cs="Calibri"/>
                <w:b/>
                <w:sz w:val="24"/>
                <w:szCs w:val="24"/>
                <w:u w:val="single"/>
              </w:rPr>
            </w:pPr>
          </w:p>
        </w:tc>
      </w:tr>
      <w:tr w:rsidR="008A42A7" w:rsidRPr="00DD1697" w14:paraId="17F9BE16" w14:textId="77777777" w:rsidTr="0134EAC1">
        <w:trPr>
          <w:cantSplit/>
          <w:trHeight w:val="303"/>
        </w:trPr>
        <w:tc>
          <w:tcPr>
            <w:tcW w:w="22360" w:type="dxa"/>
            <w:gridSpan w:val="11"/>
            <w:shd w:val="clear" w:color="auto" w:fill="F4B083" w:themeFill="accent2" w:themeFillTint="99"/>
          </w:tcPr>
          <w:p w14:paraId="1B52BE79" w14:textId="77777777" w:rsidR="008A42A7" w:rsidRPr="00DD1697" w:rsidRDefault="008A42A7" w:rsidP="008A42A7">
            <w:pPr>
              <w:jc w:val="center"/>
              <w:rPr>
                <w:rFonts w:ascii="Tw Cen MT" w:hAnsi="Tw Cen MT" w:cs="Calibri"/>
                <w:b/>
                <w:sz w:val="30"/>
                <w:szCs w:val="24"/>
                <w:u w:val="single"/>
              </w:rPr>
            </w:pPr>
            <w:r w:rsidRPr="00DD1697">
              <w:rPr>
                <w:rFonts w:ascii="Tw Cen MT" w:hAnsi="Tw Cen MT" w:cs="Calibri"/>
                <w:b/>
                <w:sz w:val="30"/>
                <w:szCs w:val="24"/>
                <w:u w:val="single"/>
              </w:rPr>
              <w:t>STUDENT ACADEMIC TARGETS</w:t>
            </w:r>
          </w:p>
        </w:tc>
      </w:tr>
      <w:tr w:rsidR="008A42A7" w:rsidRPr="00DD1697" w14:paraId="09808C2B" w14:textId="77777777" w:rsidTr="0134EAC1">
        <w:trPr>
          <w:cantSplit/>
          <w:trHeight w:val="308"/>
        </w:trPr>
        <w:tc>
          <w:tcPr>
            <w:tcW w:w="3725" w:type="dxa"/>
            <w:shd w:val="clear" w:color="auto" w:fill="FBE4D5" w:themeFill="accent2" w:themeFillTint="33"/>
          </w:tcPr>
          <w:p w14:paraId="0ED08839" w14:textId="5DD22607" w:rsidR="008A42A7" w:rsidRPr="00DD1697" w:rsidRDefault="008A42A7" w:rsidP="008A42A7">
            <w:pPr>
              <w:jc w:val="center"/>
              <w:rPr>
                <w:rFonts w:ascii="Tw Cen MT" w:hAnsi="Tw Cen MT" w:cs="Calibri"/>
                <w:sz w:val="26"/>
                <w:szCs w:val="24"/>
              </w:rPr>
            </w:pPr>
          </w:p>
        </w:tc>
        <w:tc>
          <w:tcPr>
            <w:tcW w:w="3726" w:type="dxa"/>
            <w:gridSpan w:val="3"/>
            <w:shd w:val="clear" w:color="auto" w:fill="FBE4D5" w:themeFill="accent2" w:themeFillTint="33"/>
          </w:tcPr>
          <w:p w14:paraId="0BEF899B" w14:textId="31D72F62" w:rsidR="008A42A7" w:rsidRPr="00DD1697" w:rsidRDefault="008A42A7" w:rsidP="008A42A7">
            <w:pPr>
              <w:jc w:val="center"/>
              <w:rPr>
                <w:rFonts w:ascii="Tw Cen MT" w:hAnsi="Tw Cen MT" w:cs="Calibri"/>
                <w:sz w:val="26"/>
                <w:szCs w:val="24"/>
              </w:rPr>
            </w:pPr>
          </w:p>
        </w:tc>
        <w:tc>
          <w:tcPr>
            <w:tcW w:w="3726" w:type="dxa"/>
            <w:gridSpan w:val="2"/>
            <w:shd w:val="clear" w:color="auto" w:fill="FBE4D5" w:themeFill="accent2" w:themeFillTint="33"/>
          </w:tcPr>
          <w:p w14:paraId="6474149A" w14:textId="5F04F75B" w:rsidR="008A42A7" w:rsidRPr="00DD1697" w:rsidRDefault="008A42A7" w:rsidP="008A42A7">
            <w:pPr>
              <w:jc w:val="center"/>
              <w:rPr>
                <w:rFonts w:ascii="Tw Cen MT" w:hAnsi="Tw Cen MT" w:cs="Calibri"/>
                <w:sz w:val="26"/>
                <w:szCs w:val="24"/>
              </w:rPr>
            </w:pPr>
          </w:p>
        </w:tc>
        <w:tc>
          <w:tcPr>
            <w:tcW w:w="3726" w:type="dxa"/>
            <w:gridSpan w:val="2"/>
            <w:shd w:val="clear" w:color="auto" w:fill="FBE4D5" w:themeFill="accent2" w:themeFillTint="33"/>
          </w:tcPr>
          <w:p w14:paraId="31654AC0" w14:textId="3BDD7D40" w:rsidR="008A42A7" w:rsidRPr="00DD1697" w:rsidRDefault="008A42A7" w:rsidP="008A42A7">
            <w:pPr>
              <w:jc w:val="center"/>
              <w:rPr>
                <w:rFonts w:ascii="Tw Cen MT" w:hAnsi="Tw Cen MT" w:cs="Calibri"/>
                <w:sz w:val="26"/>
                <w:szCs w:val="24"/>
              </w:rPr>
            </w:pPr>
          </w:p>
        </w:tc>
        <w:tc>
          <w:tcPr>
            <w:tcW w:w="3726" w:type="dxa"/>
            <w:gridSpan w:val="2"/>
            <w:shd w:val="clear" w:color="auto" w:fill="FBE4D5" w:themeFill="accent2" w:themeFillTint="33"/>
          </w:tcPr>
          <w:p w14:paraId="6B370727" w14:textId="21DFBAAD" w:rsidR="008A42A7" w:rsidRPr="00DD1697" w:rsidRDefault="008A42A7" w:rsidP="008A42A7">
            <w:pPr>
              <w:jc w:val="center"/>
              <w:rPr>
                <w:rFonts w:ascii="Tw Cen MT" w:hAnsi="Tw Cen MT" w:cs="Calibri"/>
                <w:sz w:val="26"/>
                <w:szCs w:val="24"/>
              </w:rPr>
            </w:pPr>
          </w:p>
        </w:tc>
        <w:tc>
          <w:tcPr>
            <w:tcW w:w="3731" w:type="dxa"/>
            <w:shd w:val="clear" w:color="auto" w:fill="FBE4D5" w:themeFill="accent2" w:themeFillTint="33"/>
          </w:tcPr>
          <w:p w14:paraId="2C6AF786" w14:textId="0CEC63C3" w:rsidR="008A42A7" w:rsidRPr="00DD1697" w:rsidRDefault="008A42A7" w:rsidP="008A42A7">
            <w:pPr>
              <w:jc w:val="center"/>
              <w:rPr>
                <w:rFonts w:ascii="Tw Cen MT" w:hAnsi="Tw Cen MT" w:cs="Calibri"/>
                <w:sz w:val="26"/>
                <w:szCs w:val="24"/>
              </w:rPr>
            </w:pPr>
          </w:p>
        </w:tc>
      </w:tr>
      <w:tr w:rsidR="008A42A7" w:rsidRPr="00C11F8F" w14:paraId="680A4E5D" w14:textId="77777777" w:rsidTr="0134EAC1">
        <w:trPr>
          <w:cantSplit/>
          <w:trHeight w:val="847"/>
        </w:trPr>
        <w:tc>
          <w:tcPr>
            <w:tcW w:w="3725" w:type="dxa"/>
          </w:tcPr>
          <w:p w14:paraId="19219836" w14:textId="77777777" w:rsidR="008A42A7" w:rsidRPr="00DD1697" w:rsidRDefault="008A42A7" w:rsidP="008A42A7">
            <w:pPr>
              <w:pStyle w:val="ListParagraph"/>
              <w:numPr>
                <w:ilvl w:val="0"/>
                <w:numId w:val="1"/>
              </w:numPr>
              <w:rPr>
                <w:rFonts w:ascii="Bahnschrift SemiCondensed" w:hAnsi="Bahnschrift SemiCondensed" w:cs="Calibri"/>
                <w:b/>
                <w:sz w:val="26"/>
                <w:szCs w:val="24"/>
                <w:u w:val="single"/>
              </w:rPr>
            </w:pPr>
          </w:p>
        </w:tc>
        <w:tc>
          <w:tcPr>
            <w:tcW w:w="3726" w:type="dxa"/>
            <w:gridSpan w:val="3"/>
          </w:tcPr>
          <w:p w14:paraId="296FEF7D" w14:textId="77777777" w:rsidR="008A42A7" w:rsidRPr="00DD1697" w:rsidRDefault="008A42A7" w:rsidP="008A42A7">
            <w:pPr>
              <w:pStyle w:val="ListParagraph"/>
              <w:numPr>
                <w:ilvl w:val="0"/>
                <w:numId w:val="1"/>
              </w:numPr>
              <w:rPr>
                <w:rFonts w:ascii="Bahnschrift SemiCondensed" w:hAnsi="Bahnschrift SemiCondensed" w:cs="Calibri"/>
                <w:b/>
                <w:sz w:val="26"/>
                <w:szCs w:val="24"/>
                <w:u w:val="single"/>
              </w:rPr>
            </w:pPr>
          </w:p>
          <w:p w14:paraId="7194DBDC" w14:textId="77777777" w:rsidR="008A42A7" w:rsidRDefault="008A42A7" w:rsidP="008A42A7">
            <w:pPr>
              <w:rPr>
                <w:rFonts w:ascii="Bahnschrift SemiCondensed" w:hAnsi="Bahnschrift SemiCondensed" w:cs="Calibri"/>
                <w:b/>
                <w:sz w:val="26"/>
                <w:szCs w:val="24"/>
                <w:u w:val="single"/>
              </w:rPr>
            </w:pPr>
          </w:p>
          <w:p w14:paraId="769D0D3C" w14:textId="77777777" w:rsidR="008A42A7" w:rsidRDefault="008A42A7" w:rsidP="008A42A7">
            <w:pPr>
              <w:rPr>
                <w:rFonts w:ascii="Bahnschrift SemiCondensed" w:hAnsi="Bahnschrift SemiCondensed" w:cs="Calibri"/>
                <w:b/>
                <w:sz w:val="26"/>
                <w:szCs w:val="24"/>
                <w:u w:val="single"/>
              </w:rPr>
            </w:pPr>
          </w:p>
          <w:p w14:paraId="54CD245A" w14:textId="77777777" w:rsidR="008A42A7" w:rsidRDefault="008A42A7" w:rsidP="008A42A7">
            <w:pPr>
              <w:rPr>
                <w:rFonts w:ascii="Bahnschrift SemiCondensed" w:hAnsi="Bahnschrift SemiCondensed" w:cs="Calibri"/>
                <w:b/>
                <w:sz w:val="26"/>
                <w:szCs w:val="24"/>
                <w:u w:val="single"/>
              </w:rPr>
            </w:pPr>
          </w:p>
          <w:p w14:paraId="1231BE67" w14:textId="77777777" w:rsidR="008A42A7" w:rsidRPr="00677A1D" w:rsidRDefault="008A42A7" w:rsidP="008A42A7">
            <w:pPr>
              <w:rPr>
                <w:rFonts w:ascii="Bahnschrift SemiCondensed" w:hAnsi="Bahnschrift SemiCondensed" w:cs="Calibri"/>
                <w:b/>
                <w:sz w:val="26"/>
                <w:szCs w:val="24"/>
                <w:u w:val="single"/>
              </w:rPr>
            </w:pPr>
          </w:p>
        </w:tc>
        <w:tc>
          <w:tcPr>
            <w:tcW w:w="3726" w:type="dxa"/>
            <w:gridSpan w:val="2"/>
          </w:tcPr>
          <w:p w14:paraId="36FEB5B0" w14:textId="77777777" w:rsidR="008A42A7" w:rsidRPr="00DD1697" w:rsidRDefault="008A42A7" w:rsidP="008A42A7">
            <w:pPr>
              <w:pStyle w:val="ListParagraph"/>
              <w:numPr>
                <w:ilvl w:val="0"/>
                <w:numId w:val="1"/>
              </w:numPr>
              <w:rPr>
                <w:rFonts w:ascii="Bahnschrift SemiCondensed" w:hAnsi="Bahnschrift SemiCondensed" w:cs="Calibri"/>
                <w:b/>
                <w:sz w:val="26"/>
                <w:szCs w:val="24"/>
                <w:u w:val="single"/>
              </w:rPr>
            </w:pPr>
          </w:p>
        </w:tc>
        <w:tc>
          <w:tcPr>
            <w:tcW w:w="3726" w:type="dxa"/>
            <w:gridSpan w:val="2"/>
          </w:tcPr>
          <w:p w14:paraId="30D7AA69" w14:textId="77777777" w:rsidR="008A42A7" w:rsidRPr="00DD1697" w:rsidRDefault="008A42A7" w:rsidP="008A42A7">
            <w:pPr>
              <w:pStyle w:val="ListParagraph"/>
              <w:numPr>
                <w:ilvl w:val="0"/>
                <w:numId w:val="1"/>
              </w:numPr>
              <w:rPr>
                <w:rFonts w:ascii="Bahnschrift SemiCondensed" w:hAnsi="Bahnschrift SemiCondensed" w:cs="Calibri"/>
                <w:b/>
                <w:sz w:val="26"/>
                <w:szCs w:val="24"/>
                <w:u w:val="single"/>
              </w:rPr>
            </w:pPr>
          </w:p>
        </w:tc>
        <w:tc>
          <w:tcPr>
            <w:tcW w:w="3726" w:type="dxa"/>
            <w:gridSpan w:val="2"/>
          </w:tcPr>
          <w:p w14:paraId="7196D064" w14:textId="77777777" w:rsidR="008A42A7" w:rsidRPr="00DD1697" w:rsidRDefault="008A42A7" w:rsidP="008A42A7">
            <w:pPr>
              <w:pStyle w:val="ListParagraph"/>
              <w:numPr>
                <w:ilvl w:val="0"/>
                <w:numId w:val="1"/>
              </w:numPr>
              <w:rPr>
                <w:rFonts w:ascii="Bahnschrift SemiCondensed" w:hAnsi="Bahnschrift SemiCondensed" w:cs="Calibri"/>
                <w:b/>
                <w:sz w:val="26"/>
                <w:szCs w:val="24"/>
                <w:u w:val="single"/>
              </w:rPr>
            </w:pPr>
          </w:p>
        </w:tc>
        <w:tc>
          <w:tcPr>
            <w:tcW w:w="3731" w:type="dxa"/>
          </w:tcPr>
          <w:p w14:paraId="34FF1C98" w14:textId="77777777" w:rsidR="008A42A7" w:rsidRDefault="008A42A7" w:rsidP="008A42A7">
            <w:pPr>
              <w:pStyle w:val="ListParagraph"/>
              <w:numPr>
                <w:ilvl w:val="0"/>
                <w:numId w:val="1"/>
              </w:numPr>
              <w:rPr>
                <w:rFonts w:ascii="Bahnschrift SemiCondensed" w:hAnsi="Bahnschrift SemiCondensed" w:cs="Calibri"/>
                <w:b/>
                <w:sz w:val="26"/>
                <w:szCs w:val="24"/>
                <w:u w:val="single"/>
              </w:rPr>
            </w:pPr>
          </w:p>
          <w:p w14:paraId="6D072C0D" w14:textId="77777777" w:rsidR="008A42A7" w:rsidRPr="00C11F8F" w:rsidRDefault="008A42A7" w:rsidP="008A42A7"/>
          <w:p w14:paraId="48A21919" w14:textId="77777777" w:rsidR="008A42A7" w:rsidRPr="00C11F8F" w:rsidRDefault="008A42A7" w:rsidP="008A42A7"/>
          <w:p w14:paraId="6BD18F9B" w14:textId="77777777" w:rsidR="008A42A7" w:rsidRDefault="008A42A7" w:rsidP="008A42A7"/>
          <w:p w14:paraId="238601FE" w14:textId="77777777" w:rsidR="008A42A7" w:rsidRPr="00C11F8F" w:rsidRDefault="008A42A7" w:rsidP="008A42A7">
            <w:pPr>
              <w:jc w:val="center"/>
            </w:pPr>
          </w:p>
        </w:tc>
      </w:tr>
    </w:tbl>
    <w:p w14:paraId="0F3CABC7" w14:textId="77777777" w:rsidR="00BB3584" w:rsidRDefault="00BB3584" w:rsidP="00BB3584">
      <w:pPr>
        <w:rPr>
          <w:rFonts w:ascii="Tw Cen MT" w:hAnsi="Tw Cen MT"/>
        </w:rPr>
      </w:pPr>
    </w:p>
    <w:p w14:paraId="5B08B5D1" w14:textId="77777777" w:rsidR="00296FAE" w:rsidRDefault="00296FAE"/>
    <w:sectPr w:rsidR="00296FAE" w:rsidSect="00BB3584">
      <w:headerReference w:type="default" r:id="rId10"/>
      <w:foot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B4AB" w14:textId="77777777" w:rsidR="00BB3584" w:rsidRDefault="00BB3584" w:rsidP="00BB3584">
      <w:pPr>
        <w:spacing w:after="0" w:line="240" w:lineRule="auto"/>
      </w:pPr>
      <w:r>
        <w:separator/>
      </w:r>
    </w:p>
  </w:endnote>
  <w:endnote w:type="continuationSeparator" w:id="0">
    <w:p w14:paraId="0AD9C6F4" w14:textId="77777777" w:rsidR="00BB3584" w:rsidRDefault="00BB3584" w:rsidP="00BB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639F" w14:textId="77777777" w:rsidR="00BB3584" w:rsidRPr="00BB3584" w:rsidRDefault="00BB3584">
    <w:pPr>
      <w:pStyle w:val="Footer"/>
      <w:rPr>
        <w:i/>
      </w:rPr>
    </w:pPr>
    <w:r w:rsidRPr="00BB3584">
      <w:rPr>
        <w:i/>
      </w:rPr>
      <w:t xml:space="preserve">Transforming Lives and Inspiring Futures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BB3584" w:rsidRDefault="00BB3584" w:rsidP="00BB3584">
      <w:pPr>
        <w:spacing w:after="0" w:line="240" w:lineRule="auto"/>
      </w:pPr>
      <w:r>
        <w:separator/>
      </w:r>
    </w:p>
  </w:footnote>
  <w:footnote w:type="continuationSeparator" w:id="0">
    <w:p w14:paraId="65F9C3DC" w14:textId="77777777" w:rsidR="00BB3584" w:rsidRDefault="00BB3584" w:rsidP="00BB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CF04" w14:textId="77777777" w:rsidR="00BB3584" w:rsidRDefault="00BB3584">
    <w:pPr>
      <w:pStyle w:val="Header"/>
    </w:pPr>
    <w:r w:rsidRPr="00C11F8F">
      <w:rPr>
        <w:noProof/>
        <w:lang w:eastAsia="en-GB"/>
      </w:rPr>
      <w:drawing>
        <wp:anchor distT="0" distB="0" distL="114300" distR="114300" simplePos="0" relativeHeight="251659264" behindDoc="1" locked="0" layoutInCell="1" allowOverlap="1" wp14:anchorId="62916FF7" wp14:editId="00813585">
          <wp:simplePos x="0" y="0"/>
          <wp:positionH relativeFrom="page">
            <wp:posOffset>11024235</wp:posOffset>
          </wp:positionH>
          <wp:positionV relativeFrom="page">
            <wp:align>bottom</wp:align>
          </wp:positionV>
          <wp:extent cx="4165600" cy="5989955"/>
          <wp:effectExtent l="0" t="0" r="6350" b="0"/>
          <wp:wrapNone/>
          <wp:docPr id="4" name="WordPictureWatermark1" descr="MILLGATE_LH_BG2"/>
          <wp:cNvGraphicFramePr/>
          <a:graphic xmlns:a="http://schemas.openxmlformats.org/drawingml/2006/main">
            <a:graphicData uri="http://schemas.openxmlformats.org/drawingml/2006/picture">
              <pic:pic xmlns:pic="http://schemas.openxmlformats.org/drawingml/2006/picture">
                <pic:nvPicPr>
                  <pic:cNvPr id="4" name="WordPictureWatermark1" descr="MILLGATE_LH_BG2"/>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43206" t="53310"/>
                  <a:stretch/>
                </pic:blipFill>
                <pic:spPr bwMode="auto">
                  <a:xfrm>
                    <a:off x="0" y="0"/>
                    <a:ext cx="4165600" cy="5989955"/>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360"/>
    <w:multiLevelType w:val="hybridMultilevel"/>
    <w:tmpl w:val="8AA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797D"/>
    <w:multiLevelType w:val="hybridMultilevel"/>
    <w:tmpl w:val="27CC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731F7"/>
    <w:multiLevelType w:val="hybridMultilevel"/>
    <w:tmpl w:val="014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47F23"/>
    <w:multiLevelType w:val="hybridMultilevel"/>
    <w:tmpl w:val="6164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54AF4"/>
    <w:multiLevelType w:val="hybridMultilevel"/>
    <w:tmpl w:val="929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E25D9"/>
    <w:multiLevelType w:val="hybridMultilevel"/>
    <w:tmpl w:val="F94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E6BA4"/>
    <w:multiLevelType w:val="hybridMultilevel"/>
    <w:tmpl w:val="A1A4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20E16"/>
    <w:multiLevelType w:val="hybridMultilevel"/>
    <w:tmpl w:val="25768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C0772"/>
    <w:multiLevelType w:val="hybridMultilevel"/>
    <w:tmpl w:val="AFC0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70EAF"/>
    <w:multiLevelType w:val="hybridMultilevel"/>
    <w:tmpl w:val="F108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C7438"/>
    <w:multiLevelType w:val="hybridMultilevel"/>
    <w:tmpl w:val="086EBD1C"/>
    <w:lvl w:ilvl="0" w:tplc="08090001">
      <w:start w:val="1"/>
      <w:numFmt w:val="bullet"/>
      <w:lvlText w:val=""/>
      <w:lvlJc w:val="left"/>
      <w:pPr>
        <w:ind w:left="720" w:hanging="360"/>
      </w:pPr>
      <w:rPr>
        <w:rFonts w:ascii="Symbol" w:hAnsi="Symbol" w:hint="default"/>
      </w:rPr>
    </w:lvl>
    <w:lvl w:ilvl="1" w:tplc="7FE05266">
      <w:numFmt w:val="bullet"/>
      <w:lvlText w:val="-"/>
      <w:lvlJc w:val="left"/>
      <w:pPr>
        <w:ind w:left="1440" w:hanging="360"/>
      </w:pPr>
      <w:rPr>
        <w:rFonts w:ascii="Bahnschrift" w:eastAsiaTheme="minorHAnsi" w:hAnsi="Bahnschrif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C57E3"/>
    <w:multiLevelType w:val="hybridMultilevel"/>
    <w:tmpl w:val="8DE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8705E"/>
    <w:multiLevelType w:val="hybridMultilevel"/>
    <w:tmpl w:val="20A8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1"/>
  </w:num>
  <w:num w:numId="6">
    <w:abstractNumId w:val="6"/>
  </w:num>
  <w:num w:numId="7">
    <w:abstractNumId w:val="5"/>
  </w:num>
  <w:num w:numId="8">
    <w:abstractNumId w:val="12"/>
  </w:num>
  <w:num w:numId="9">
    <w:abstractNumId w:val="10"/>
  </w:num>
  <w:num w:numId="10">
    <w:abstractNumId w:val="3"/>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84"/>
    <w:rsid w:val="00021E55"/>
    <w:rsid w:val="001816A5"/>
    <w:rsid w:val="00260D01"/>
    <w:rsid w:val="00277CC8"/>
    <w:rsid w:val="00296FAE"/>
    <w:rsid w:val="0032485D"/>
    <w:rsid w:val="00346322"/>
    <w:rsid w:val="004247D3"/>
    <w:rsid w:val="004D5B7A"/>
    <w:rsid w:val="005B770E"/>
    <w:rsid w:val="005D0CD3"/>
    <w:rsid w:val="006D693C"/>
    <w:rsid w:val="00730C78"/>
    <w:rsid w:val="007A62E9"/>
    <w:rsid w:val="007F1BA0"/>
    <w:rsid w:val="00802F84"/>
    <w:rsid w:val="008A42A7"/>
    <w:rsid w:val="008B6611"/>
    <w:rsid w:val="00920F98"/>
    <w:rsid w:val="00941F32"/>
    <w:rsid w:val="00B01637"/>
    <w:rsid w:val="00B53F81"/>
    <w:rsid w:val="00BB3584"/>
    <w:rsid w:val="00CB2F92"/>
    <w:rsid w:val="00D54526"/>
    <w:rsid w:val="00F4554A"/>
    <w:rsid w:val="00F46090"/>
    <w:rsid w:val="00F6744B"/>
    <w:rsid w:val="00F97694"/>
    <w:rsid w:val="0134EAC1"/>
    <w:rsid w:val="082A3AC6"/>
    <w:rsid w:val="0A09687D"/>
    <w:rsid w:val="1F04562B"/>
    <w:rsid w:val="24232000"/>
    <w:rsid w:val="7A0E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EEDA2C"/>
  <w15:chartTrackingRefBased/>
  <w15:docId w15:val="{073D18B3-913D-4C3C-8159-90A3AB5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84"/>
    <w:pPr>
      <w:ind w:left="720"/>
      <w:contextualSpacing/>
    </w:pPr>
  </w:style>
  <w:style w:type="paragraph" w:styleId="Header">
    <w:name w:val="header"/>
    <w:basedOn w:val="Normal"/>
    <w:link w:val="HeaderChar"/>
    <w:uiPriority w:val="99"/>
    <w:unhideWhenUsed/>
    <w:rsid w:val="00BB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84"/>
  </w:style>
  <w:style w:type="paragraph" w:styleId="Footer">
    <w:name w:val="footer"/>
    <w:basedOn w:val="Normal"/>
    <w:link w:val="FooterChar"/>
    <w:uiPriority w:val="99"/>
    <w:unhideWhenUsed/>
    <w:rsid w:val="00BB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84"/>
  </w:style>
  <w:style w:type="paragraph" w:styleId="BalloonText">
    <w:name w:val="Balloon Text"/>
    <w:basedOn w:val="Normal"/>
    <w:link w:val="BalloonTextChar"/>
    <w:uiPriority w:val="99"/>
    <w:semiHidden/>
    <w:unhideWhenUsed/>
    <w:rsid w:val="0094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32"/>
    <w:rPr>
      <w:rFonts w:ascii="Segoe UI" w:hAnsi="Segoe UI" w:cs="Segoe UI"/>
      <w:sz w:val="18"/>
      <w:szCs w:val="18"/>
    </w:rPr>
  </w:style>
  <w:style w:type="paragraph" w:customStyle="1" w:styleId="Default">
    <w:name w:val="Default"/>
    <w:rsid w:val="00B016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B933C0184444E9AC4FA71E5DA8362" ma:contentTypeVersion="13" ma:contentTypeDescription="Create a new document." ma:contentTypeScope="" ma:versionID="a104eeab88afcdad136ce39e25595965">
  <xsd:schema xmlns:xsd="http://www.w3.org/2001/XMLSchema" xmlns:xs="http://www.w3.org/2001/XMLSchema" xmlns:p="http://schemas.microsoft.com/office/2006/metadata/properties" xmlns:ns3="0ec8b196-d7d3-41db-8364-325b320be928" xmlns:ns4="3df47e6b-c820-444c-a085-23d77612e7cf" targetNamespace="http://schemas.microsoft.com/office/2006/metadata/properties" ma:root="true" ma:fieldsID="083820f06efaed14645216cae1a30dea" ns3:_="" ns4:_="">
    <xsd:import namespace="0ec8b196-d7d3-41db-8364-325b320be928"/>
    <xsd:import namespace="3df47e6b-c820-444c-a085-23d77612e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8b196-d7d3-41db-8364-325b320be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47e6b-c820-444c-a085-23d77612e7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510E8-FF6D-4C9A-9AFC-9F2199765DF6}">
  <ds:schemaRefs>
    <ds:schemaRef ds:uri="http://schemas.microsoft.com/sharepoint/v3/contenttype/forms"/>
  </ds:schemaRefs>
</ds:datastoreItem>
</file>

<file path=customXml/itemProps2.xml><?xml version="1.0" encoding="utf-8"?>
<ds:datastoreItem xmlns:ds="http://schemas.openxmlformats.org/officeDocument/2006/customXml" ds:itemID="{9A2B3D1A-0E8F-4F8D-8FFA-345FFE40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8b196-d7d3-41db-8364-325b320be928"/>
    <ds:schemaRef ds:uri="3df47e6b-c820-444c-a085-23d77612e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A6624-C4E4-4436-BC06-5304B6004DF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df47e6b-c820-444c-a085-23d77612e7cf"/>
    <ds:schemaRef ds:uri="0ec8b196-d7d3-41db-8364-325b320be9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OReilly</dc:creator>
  <cp:keywords/>
  <dc:description/>
  <cp:lastModifiedBy>Lisa Roberts</cp:lastModifiedBy>
  <cp:revision>14</cp:revision>
  <cp:lastPrinted>2021-04-29T06:55:00Z</cp:lastPrinted>
  <dcterms:created xsi:type="dcterms:W3CDTF">2021-04-19T07:09:00Z</dcterms:created>
  <dcterms:modified xsi:type="dcterms:W3CDTF">2021-04-29T19:20:00Z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0x0101006A3B933C0184444E9AC4FA71E5DA8362</vt:lpwstr>
  </property>
</Properties>
</file>